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37E61" w14:textId="2370F0BE" w:rsidR="00281126" w:rsidRDefault="00281126">
      <w:pPr>
        <w:rPr>
          <w:b/>
          <w:sz w:val="28"/>
          <w:szCs w:val="28"/>
        </w:rPr>
      </w:pPr>
      <w:r w:rsidRPr="00281126">
        <w:drawing>
          <wp:inline distT="0" distB="0" distL="0" distR="0" wp14:anchorId="3ED06BA3" wp14:editId="489143BD">
            <wp:extent cx="5400040" cy="106172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1061720"/>
                    </a:xfrm>
                    <a:prstGeom prst="rect">
                      <a:avLst/>
                    </a:prstGeom>
                  </pic:spPr>
                </pic:pic>
              </a:graphicData>
            </a:graphic>
          </wp:inline>
        </w:drawing>
      </w:r>
    </w:p>
    <w:p w14:paraId="38112A0A" w14:textId="77777777" w:rsidR="00281126" w:rsidRDefault="00281126">
      <w:pPr>
        <w:rPr>
          <w:b/>
          <w:sz w:val="28"/>
          <w:szCs w:val="28"/>
        </w:rPr>
      </w:pPr>
    </w:p>
    <w:p w14:paraId="57DDBC78" w14:textId="67E42FF8" w:rsidR="00807B5B" w:rsidRPr="00AB200A" w:rsidRDefault="00AB200A" w:rsidP="00281126">
      <w:pPr>
        <w:jc w:val="center"/>
        <w:rPr>
          <w:b/>
          <w:sz w:val="28"/>
          <w:szCs w:val="28"/>
        </w:rPr>
      </w:pPr>
      <w:r w:rsidRPr="00AB200A">
        <w:rPr>
          <w:b/>
          <w:sz w:val="28"/>
          <w:szCs w:val="28"/>
        </w:rPr>
        <w:t>MATERIAL DE ASAMBLEA DOCENTE 6 DE ABRIL DE 2021</w:t>
      </w:r>
    </w:p>
    <w:p w14:paraId="70941BE3" w14:textId="77777777" w:rsidR="00807B5B" w:rsidRDefault="00807B5B"/>
    <w:p w14:paraId="7CFEBA90" w14:textId="12033730" w:rsidR="000B41BC" w:rsidRPr="007553A8" w:rsidRDefault="000B41BC">
      <w:pPr>
        <w:rPr>
          <w:b/>
        </w:rPr>
      </w:pPr>
      <w:r w:rsidRPr="007553A8">
        <w:rPr>
          <w:b/>
        </w:rPr>
        <w:t xml:space="preserve">NUESTROS </w:t>
      </w:r>
      <w:r w:rsidR="005B3DE9" w:rsidRPr="007553A8">
        <w:rPr>
          <w:b/>
        </w:rPr>
        <w:t>DIAS DE</w:t>
      </w:r>
      <w:r w:rsidRPr="007553A8">
        <w:rPr>
          <w:b/>
        </w:rPr>
        <w:t xml:space="preserve"> CARPA</w:t>
      </w:r>
      <w:r w:rsidR="00807B5B" w:rsidRPr="007553A8">
        <w:rPr>
          <w:b/>
        </w:rPr>
        <w:t xml:space="preserve"> DOCENTE</w:t>
      </w:r>
    </w:p>
    <w:p w14:paraId="5348241E" w14:textId="5B428738" w:rsidR="000B41BC" w:rsidRDefault="000B41BC" w:rsidP="006D72E0">
      <w:pPr>
        <w:jc w:val="both"/>
      </w:pPr>
      <w:r>
        <w:t>La carpa docente instalada frente al C</w:t>
      </w:r>
      <w:r w:rsidR="006D72E0">
        <w:t>GE</w:t>
      </w:r>
      <w:r>
        <w:t xml:space="preserve"> y a la casa de gobierno, </w:t>
      </w:r>
      <w:r w:rsidR="006D72E0">
        <w:t>cum</w:t>
      </w:r>
      <w:r>
        <w:t xml:space="preserve">ple su </w:t>
      </w:r>
      <w:r w:rsidR="006D72E0">
        <w:t>misión</w:t>
      </w:r>
      <w:r w:rsidR="007553A8">
        <w:t xml:space="preserve"> de ser espacio </w:t>
      </w:r>
      <w:r w:rsidR="0050302B">
        <w:t>de docencia</w:t>
      </w:r>
      <w:r w:rsidR="007553A8">
        <w:t>,</w:t>
      </w:r>
      <w:r>
        <w:t xml:space="preserve"> al hacer visible nuestras luchas </w:t>
      </w:r>
      <w:r w:rsidR="0050302B">
        <w:t>y las</w:t>
      </w:r>
      <w:r>
        <w:t xml:space="preserve"> </w:t>
      </w:r>
      <w:r w:rsidR="006D72E0">
        <w:t>múltiples</w:t>
      </w:r>
      <w:r>
        <w:t xml:space="preserve"> estrategias para habitarla con sacrificio, responsabilidad y mucho debate.</w:t>
      </w:r>
    </w:p>
    <w:p w14:paraId="119E6BD7" w14:textId="3AEAB83C" w:rsidR="000B41BC" w:rsidRDefault="000B41BC" w:rsidP="006D72E0">
      <w:pPr>
        <w:jc w:val="both"/>
      </w:pPr>
      <w:r>
        <w:t xml:space="preserve">Mientras el bullicio ocupa </w:t>
      </w:r>
      <w:r w:rsidR="0050302B">
        <w:t xml:space="preserve">en la carpa </w:t>
      </w:r>
      <w:r>
        <w:t xml:space="preserve">los espacios ejes de nuestra política gremial de unidad en la </w:t>
      </w:r>
      <w:r w:rsidR="006D72E0">
        <w:t>acción</w:t>
      </w:r>
      <w:r>
        <w:t xml:space="preserve"> a pesar de las diferencias par</w:t>
      </w:r>
      <w:r w:rsidR="006D72E0">
        <w:t>a elaborar un programa de pelea</w:t>
      </w:r>
      <w:r>
        <w:t xml:space="preserve">, la patronal despliega su aparato de mentiras </w:t>
      </w:r>
      <w:r w:rsidR="006D72E0">
        <w:t>mediáticas</w:t>
      </w:r>
      <w:r>
        <w:t xml:space="preserve"> y de dilación.</w:t>
      </w:r>
    </w:p>
    <w:p w14:paraId="059BE1E3" w14:textId="0437D0DB" w:rsidR="000B41BC" w:rsidRDefault="000B41BC" w:rsidP="006D72E0">
      <w:pPr>
        <w:jc w:val="both"/>
      </w:pPr>
      <w:r>
        <w:t>Es que la carpa pone en tensión no solo a la patronal,</w:t>
      </w:r>
      <w:r w:rsidR="007553A8">
        <w:t xml:space="preserve"> sino </w:t>
      </w:r>
      <w:r>
        <w:t xml:space="preserve"> también a sectores reaccionarios de la </w:t>
      </w:r>
      <w:r w:rsidR="006D72E0">
        <w:t>crítica</w:t>
      </w:r>
      <w:r>
        <w:t xml:space="preserve"> en las redes, sin cuerpo ni l</w:t>
      </w:r>
      <w:r w:rsidR="00975C0F">
        <w:t>ucha</w:t>
      </w:r>
      <w:r>
        <w:t xml:space="preserve">. La historia se construye con las cabezas y los cuerpos en acción, es la </w:t>
      </w:r>
      <w:r w:rsidR="006D72E0">
        <w:t>famosa</w:t>
      </w:r>
      <w:r>
        <w:t xml:space="preserve"> praxis, por eso en la carpa se discute la historia del sindicato, c</w:t>
      </w:r>
      <w:r w:rsidR="0050302B">
        <w:t>ó</w:t>
      </w:r>
      <w:r>
        <w:t xml:space="preserve">mo se conforma el salario, la defensa de los </w:t>
      </w:r>
      <w:r w:rsidR="007553A8">
        <w:t>b</w:t>
      </w:r>
      <w:r>
        <w:t>iene</w:t>
      </w:r>
      <w:r w:rsidR="007553A8">
        <w:t>s</w:t>
      </w:r>
      <w:r>
        <w:t xml:space="preserve"> comunes, la necesidad de una </w:t>
      </w:r>
      <w:r w:rsidR="006D72E0">
        <w:t>economía</w:t>
      </w:r>
      <w:r>
        <w:t xml:space="preserve"> social, la fuerza de los colectivos en lucha integrados por docentes y por otros compañeros, la pelea de los estatales por ser </w:t>
      </w:r>
      <w:r w:rsidR="006D72E0">
        <w:t>convocados</w:t>
      </w:r>
      <w:r>
        <w:t xml:space="preserve"> a discuti</w:t>
      </w:r>
      <w:r w:rsidR="006D72E0">
        <w:t>r</w:t>
      </w:r>
      <w:r>
        <w:t xml:space="preserve"> salario en serio, la necesidad de la emergencia en violencia de </w:t>
      </w:r>
      <w:r w:rsidR="006D72E0">
        <w:t>género</w:t>
      </w:r>
      <w:r>
        <w:t xml:space="preserve"> porque vivas nos queremos, el derecho alimentario de  nuestros hijos, el traslado y el trabajo </w:t>
      </w:r>
      <w:r w:rsidR="006D72E0">
        <w:t>pedagógico</w:t>
      </w:r>
      <w:r>
        <w:t xml:space="preserve"> en tiempos de </w:t>
      </w:r>
      <w:r w:rsidR="006D72E0">
        <w:t>pandemia</w:t>
      </w:r>
      <w:r>
        <w:t>.</w:t>
      </w:r>
    </w:p>
    <w:p w14:paraId="48357F95" w14:textId="38364A9A" w:rsidR="000B41BC" w:rsidRDefault="000B41BC" w:rsidP="006D72E0">
      <w:pPr>
        <w:jc w:val="both"/>
      </w:pPr>
      <w:r>
        <w:t>La carpa es el refle</w:t>
      </w:r>
      <w:r w:rsidR="007553A8">
        <w:t>jo de lo</w:t>
      </w:r>
      <w:r>
        <w:t xml:space="preserve"> que necesitamos como sociedad y también de las mezquindades y de lo que no </w:t>
      </w:r>
      <w:r w:rsidR="006D72E0">
        <w:t>construye</w:t>
      </w:r>
      <w:r>
        <w:t xml:space="preserve"> nada, por miedo, por desidia o por </w:t>
      </w:r>
      <w:r w:rsidR="006D72E0">
        <w:t>pulseada</w:t>
      </w:r>
      <w:r>
        <w:t xml:space="preserve"> </w:t>
      </w:r>
      <w:r w:rsidR="006D72E0">
        <w:t>política interna</w:t>
      </w:r>
      <w:r>
        <w:t>.</w:t>
      </w:r>
      <w:r w:rsidR="00807B5B">
        <w:t xml:space="preserve"> En la pluma de Martin Tactagi y </w:t>
      </w:r>
      <w:r w:rsidR="0050302B">
        <w:t>la edición d</w:t>
      </w:r>
      <w:r w:rsidR="00807B5B">
        <w:t>e Nacho Gonzále</w:t>
      </w:r>
      <w:r w:rsidR="00281126">
        <w:t>z</w:t>
      </w:r>
      <w:r w:rsidR="00807B5B">
        <w:t xml:space="preserve"> </w:t>
      </w:r>
      <w:r w:rsidR="005B3DE9">
        <w:t>Lowy, para</w:t>
      </w:r>
      <w:r w:rsidR="00807B5B">
        <w:t xml:space="preserve"> Rio Bravo hay un recupero de testimonios, imperdible-</w:t>
      </w:r>
      <w:r w:rsidR="007553A8" w:rsidRPr="007553A8">
        <w:t xml:space="preserve"> </w:t>
      </w:r>
      <w:hyperlink r:id="rId6" w:history="1">
        <w:r w:rsidR="007553A8" w:rsidRPr="00741C73">
          <w:rPr>
            <w:rStyle w:val="Hipervnculo"/>
          </w:rPr>
          <w:t>https://youtu.be/JJfKdf0MRMs</w:t>
        </w:r>
      </w:hyperlink>
      <w:r w:rsidR="007553A8">
        <w:t xml:space="preserve">, </w:t>
      </w:r>
      <w:r w:rsidR="0050302B">
        <w:t>“</w:t>
      </w:r>
      <w:r w:rsidR="007553A8">
        <w:t>Testimonios de la carpa de las Tizas que siembran</w:t>
      </w:r>
      <w:r w:rsidR="0050302B">
        <w:t>”</w:t>
      </w:r>
      <w:r w:rsidR="007553A8">
        <w:t>.</w:t>
      </w:r>
    </w:p>
    <w:p w14:paraId="476C40DC" w14:textId="070ED47E" w:rsidR="00975C0F" w:rsidRDefault="000B41BC" w:rsidP="006D72E0">
      <w:pPr>
        <w:jc w:val="both"/>
      </w:pPr>
      <w:r>
        <w:t>A</w:t>
      </w:r>
      <w:r w:rsidR="00137E8B">
        <w:t>GMER</w:t>
      </w:r>
      <w:r>
        <w:t xml:space="preserve"> cumple 40 años y como un sindicato profundamente democrático crece y se fortalece con el dialogo, con la lucha, con la </w:t>
      </w:r>
      <w:r w:rsidR="00137E8B">
        <w:t>crítica</w:t>
      </w:r>
      <w:r>
        <w:t xml:space="preserve"> constructiva y con la certeza de </w:t>
      </w:r>
      <w:r w:rsidR="00137E8B">
        <w:t>que</w:t>
      </w:r>
      <w:r w:rsidR="0050302B">
        <w:t xml:space="preserve"> </w:t>
      </w:r>
      <w:r>
        <w:t xml:space="preserve">ser el sindicato mayoritario implica representar a todos, a los afiliados </w:t>
      </w:r>
      <w:r w:rsidR="0050302B">
        <w:t xml:space="preserve">y afiliadas </w:t>
      </w:r>
      <w:r>
        <w:t xml:space="preserve">que son parte activa y a </w:t>
      </w:r>
      <w:r w:rsidR="0050302B">
        <w:t>quienes</w:t>
      </w:r>
      <w:r>
        <w:t xml:space="preserve"> no lo son</w:t>
      </w:r>
      <w:r w:rsidR="0050302B">
        <w:t>,</w:t>
      </w:r>
      <w:r>
        <w:t xml:space="preserve"> aunque a muchos </w:t>
      </w:r>
      <w:r w:rsidR="00137E8B">
        <w:t>no les guste. N</w:t>
      </w:r>
      <w:r w:rsidR="00975C0F">
        <w:t>uestra dinámica es dialéctica y se nutre de la participación colectiva, este sindicato que nos cobija es un espacio único frente al sindicalismo tradicional y debe ser valorado.</w:t>
      </w:r>
      <w:r w:rsidR="00137E8B">
        <w:t xml:space="preserve"> Cada asamblea define una posición, su mandato forma el mandato del departamento para los congresales y en el congreso 130 congresales de 17 departamentos debaten sobre la situación nacional y provincial, leen los mandatos y elaboran uno que represente al conjunto que será votado por el conjunto. A veces el mandato que llevamos  como departamento </w:t>
      </w:r>
      <w:r w:rsidR="00A64E3A">
        <w:t>está</w:t>
      </w:r>
      <w:r w:rsidR="00137E8B">
        <w:t xml:space="preserve"> reflejado en la definición de la mayoría  y otras no.</w:t>
      </w:r>
    </w:p>
    <w:p w14:paraId="1F010793" w14:textId="70062827" w:rsidR="00137E8B" w:rsidRDefault="00137E8B" w:rsidP="006D72E0">
      <w:pPr>
        <w:jc w:val="both"/>
      </w:pPr>
      <w:r>
        <w:lastRenderedPageBreak/>
        <w:t xml:space="preserve">Esta dinámica que respetamos quienes participamos activamente, es nuestra fortaleza como colectivo sindical. Todos los afiliados a </w:t>
      </w:r>
      <w:r w:rsidR="00A64E3A">
        <w:t>AGMER</w:t>
      </w:r>
      <w:r>
        <w:t xml:space="preserve"> lo hacemos </w:t>
      </w:r>
      <w:r w:rsidR="00A64E3A">
        <w:t>voluntariamente</w:t>
      </w:r>
      <w:r>
        <w:t>, nunca tuvimos afiliación co</w:t>
      </w:r>
      <w:r w:rsidR="0050302B">
        <w:t>mpuls</w:t>
      </w:r>
      <w:r>
        <w:t xml:space="preserve">iva y </w:t>
      </w:r>
      <w:r w:rsidR="00A64E3A">
        <w:t>quienes</w:t>
      </w:r>
      <w:r w:rsidR="0050302B">
        <w:t>, con sacrificio,</w:t>
      </w:r>
      <w:r>
        <w:t xml:space="preserve"> </w:t>
      </w:r>
      <w:r w:rsidR="0050302B">
        <w:t>formamos</w:t>
      </w:r>
      <w:r>
        <w:t xml:space="preserve"> este sindicato, lo sostenemos y aportamos</w:t>
      </w:r>
      <w:r w:rsidR="0050302B">
        <w:t>,</w:t>
      </w:r>
      <w:r>
        <w:t xml:space="preserve"> somos plenamente </w:t>
      </w:r>
      <w:r w:rsidR="00A64E3A">
        <w:t>conscientes</w:t>
      </w:r>
      <w:r>
        <w:t xml:space="preserve"> de que las campañas de desprestigio y de desafiliación son voces reaccionarias que solo conviene a la patronal que no quiere sindicatos fuertes que den la pelea.</w:t>
      </w:r>
    </w:p>
    <w:p w14:paraId="058C491B" w14:textId="38EFF5E9" w:rsidR="00137E8B" w:rsidRDefault="00137E8B" w:rsidP="006D72E0">
      <w:pPr>
        <w:jc w:val="both"/>
      </w:pPr>
      <w:r>
        <w:t>AGMER lleva en su</w:t>
      </w:r>
      <w:r w:rsidR="007553A8">
        <w:t>s</w:t>
      </w:r>
      <w:r>
        <w:t xml:space="preserve"> </w:t>
      </w:r>
      <w:r w:rsidR="00A64E3A">
        <w:t>luc</w:t>
      </w:r>
      <w:r>
        <w:t xml:space="preserve">has la genealogía de los sindicatos </w:t>
      </w:r>
      <w:r w:rsidR="00A64E3A">
        <w:t xml:space="preserve">unificados </w:t>
      </w:r>
      <w:r>
        <w:t xml:space="preserve">y </w:t>
      </w:r>
      <w:r w:rsidR="00A64E3A">
        <w:t>desarrolla</w:t>
      </w:r>
      <w:r>
        <w:t xml:space="preserve"> mucho </w:t>
      </w:r>
      <w:r w:rsidR="00A64E3A">
        <w:t>más</w:t>
      </w:r>
      <w:r>
        <w:t xml:space="preserve"> que la </w:t>
      </w:r>
      <w:r w:rsidR="00A64E3A">
        <w:t>disputa</w:t>
      </w:r>
      <w:r>
        <w:t xml:space="preserve"> por salario, es defensa de la escuela </w:t>
      </w:r>
      <w:r w:rsidR="00A64E3A">
        <w:t>pública</w:t>
      </w:r>
      <w:r>
        <w:t xml:space="preserve"> y </w:t>
      </w:r>
      <w:r w:rsidR="007553A8">
        <w:t>lucha</w:t>
      </w:r>
      <w:r>
        <w:t xml:space="preserve"> por </w:t>
      </w:r>
      <w:r w:rsidR="00A64E3A">
        <w:t>conocimientos</w:t>
      </w:r>
      <w:r>
        <w:t xml:space="preserve"> que transforme</w:t>
      </w:r>
      <w:r w:rsidR="00A64E3A">
        <w:t>n</w:t>
      </w:r>
      <w:r>
        <w:t xml:space="preserve"> el país que </w:t>
      </w:r>
      <w:r w:rsidR="007553A8">
        <w:t>tenemos. Por eso pele</w:t>
      </w:r>
      <w:r>
        <w:t xml:space="preserve">amos por justicia </w:t>
      </w:r>
      <w:r w:rsidR="005B3DE9">
        <w:t>y por</w:t>
      </w:r>
      <w:r>
        <w:t xml:space="preserve"> memoria como base de la democracia, por la defensa de los bienes comunes para </w:t>
      </w:r>
      <w:r w:rsidR="00A64E3A">
        <w:t>tener</w:t>
      </w:r>
      <w:r>
        <w:t xml:space="preserve"> un mundo que </w:t>
      </w:r>
      <w:proofErr w:type="gramStart"/>
      <w:r>
        <w:t>habitar,  contra</w:t>
      </w:r>
      <w:proofErr w:type="gramEnd"/>
      <w:r>
        <w:t xml:space="preserve"> la acumulación de las riquezas en pocas </w:t>
      </w:r>
      <w:r w:rsidR="00A64E3A">
        <w:t>manos, por la distribución con</w:t>
      </w:r>
      <w:r>
        <w:t xml:space="preserve"> trabajo genuino</w:t>
      </w:r>
      <w:r w:rsidR="00A64E3A">
        <w:t xml:space="preserve"> y</w:t>
      </w:r>
      <w:r>
        <w:t xml:space="preserve"> </w:t>
      </w:r>
      <w:r w:rsidR="00A64E3A">
        <w:t>economías</w:t>
      </w:r>
      <w:r>
        <w:t xml:space="preserve"> sustentables, por no condenar a</w:t>
      </w:r>
      <w:r w:rsidR="00A64E3A">
        <w:t xml:space="preserve"> </w:t>
      </w:r>
      <w:r>
        <w:t xml:space="preserve">la pobreza y </w:t>
      </w:r>
      <w:r w:rsidR="00A64E3A">
        <w:t>a la</w:t>
      </w:r>
      <w:r>
        <w:t xml:space="preserve"> miseria a miles de trabajadores pagando </w:t>
      </w:r>
      <w:r w:rsidR="0003043E">
        <w:t xml:space="preserve"> la </w:t>
      </w:r>
      <w:r w:rsidR="00A64E3A">
        <w:t>ilegitima</w:t>
      </w:r>
      <w:r w:rsidR="0003043E">
        <w:t xml:space="preserve"> deuda </w:t>
      </w:r>
      <w:r>
        <w:t>externa</w:t>
      </w:r>
      <w:r w:rsidR="00A64E3A">
        <w:t>. Esta pelea suma a otros trabajadores y forma frentes para completar</w:t>
      </w:r>
      <w:r>
        <w:t xml:space="preserve"> </w:t>
      </w:r>
      <w:r w:rsidR="00A64E3A">
        <w:t xml:space="preserve">con </w:t>
      </w:r>
      <w:r>
        <w:t>nu</w:t>
      </w:r>
      <w:r w:rsidR="00A64E3A">
        <w:t xml:space="preserve">estros gurises, que son </w:t>
      </w:r>
      <w:r>
        <w:t xml:space="preserve"> est</w:t>
      </w:r>
      <w:r w:rsidR="00A64E3A">
        <w:t xml:space="preserve">udiantes,  y a la vez </w:t>
      </w:r>
      <w:r>
        <w:t xml:space="preserve">compañeros de </w:t>
      </w:r>
      <w:r w:rsidR="00A64E3A">
        <w:t xml:space="preserve">lucha. En este </w:t>
      </w:r>
      <w:r w:rsidR="00281126">
        <w:t>país 6 de</w:t>
      </w:r>
      <w:r>
        <w:t xml:space="preserve"> cada </w:t>
      </w:r>
      <w:r w:rsidR="00281126">
        <w:t>10 chicos</w:t>
      </w:r>
      <w:r w:rsidR="00A64E3A">
        <w:t xml:space="preserve"> </w:t>
      </w:r>
      <w:r>
        <w:t xml:space="preserve">vive en la pobreza y la </w:t>
      </w:r>
      <w:r w:rsidR="00281126">
        <w:t>escuela es</w:t>
      </w:r>
      <w:r>
        <w:t xml:space="preserve"> su único lugar, </w:t>
      </w:r>
      <w:r w:rsidR="0003043E">
        <w:t xml:space="preserve">por </w:t>
      </w:r>
      <w:r w:rsidR="00281126">
        <w:t>eso somos</w:t>
      </w:r>
      <w:r w:rsidR="00A64E3A">
        <w:t xml:space="preserve"> </w:t>
      </w:r>
      <w:r w:rsidR="0003043E">
        <w:t>obstinadamente defenso</w:t>
      </w:r>
      <w:r w:rsidR="00A64E3A">
        <w:t>r</w:t>
      </w:r>
      <w:r w:rsidR="0003043E">
        <w:t xml:space="preserve">es de </w:t>
      </w:r>
      <w:r w:rsidR="00A64E3A">
        <w:t>la E</w:t>
      </w:r>
      <w:r>
        <w:t xml:space="preserve">scuela </w:t>
      </w:r>
      <w:r w:rsidR="00A64E3A">
        <w:t>Pública</w:t>
      </w:r>
      <w:r w:rsidR="0003043E">
        <w:t>. N</w:t>
      </w:r>
      <w:r w:rsidR="00A64E3A">
        <w:t xml:space="preserve">o solo es trabajo, es también horizonte de emancipación, por nuevas relaciones sociales de producción del conocimiento y de todos los derechos que se deben alumbrar entre campanas, recreos, letras y sumas. Nos merecemos vivir en un país  con lugar para todos. </w:t>
      </w:r>
      <w:r>
        <w:t xml:space="preserve"> </w:t>
      </w:r>
    </w:p>
    <w:p w14:paraId="71DD34D9" w14:textId="77777777" w:rsidR="0003043E" w:rsidRPr="0003043E" w:rsidRDefault="0003043E" w:rsidP="006D72E0">
      <w:pPr>
        <w:jc w:val="both"/>
        <w:rPr>
          <w:b/>
        </w:rPr>
      </w:pPr>
      <w:r w:rsidRPr="0003043E">
        <w:rPr>
          <w:b/>
        </w:rPr>
        <w:t>LA LUCHA POR EL SALARIO</w:t>
      </w:r>
    </w:p>
    <w:p w14:paraId="4E4150D5" w14:textId="5E20701A" w:rsidR="00975C0F" w:rsidRDefault="00975C0F" w:rsidP="006D72E0">
      <w:pPr>
        <w:jc w:val="both"/>
      </w:pPr>
      <w:r>
        <w:t>Bordet</w:t>
      </w:r>
      <w:r w:rsidR="00546716">
        <w:t>,</w:t>
      </w:r>
      <w:r>
        <w:t xml:space="preserve"> como patronal</w:t>
      </w:r>
      <w:r w:rsidR="00A17187">
        <w:t xml:space="preserve">, </w:t>
      </w:r>
      <w:r>
        <w:t xml:space="preserve">ha demostrado ser un gobernante </w:t>
      </w:r>
      <w:r w:rsidR="00A64E3A">
        <w:t>absolutamente</w:t>
      </w:r>
      <w:r>
        <w:t xml:space="preserve"> insensible a las necesidades de los trabajadores entrerrianos, ni docentes ni estatales</w:t>
      </w:r>
      <w:r w:rsidR="00A17187">
        <w:t xml:space="preserve">, </w:t>
      </w:r>
      <w:r>
        <w:t>hemos rec</w:t>
      </w:r>
      <w:r w:rsidR="00A17187">
        <w:t>uperado durante sus mandatos la</w:t>
      </w:r>
      <w:r>
        <w:t xml:space="preserve">s </w:t>
      </w:r>
      <w:r w:rsidR="00A17187">
        <w:t>pérdidas</w:t>
      </w:r>
      <w:r>
        <w:t xml:space="preserve"> producto de la escalada de precios y </w:t>
      </w:r>
      <w:r w:rsidR="00A17187">
        <w:t>tarifas</w:t>
      </w:r>
      <w:r>
        <w:t xml:space="preserve"> de los años 2019, 2020 y lo que va del 2021. </w:t>
      </w:r>
      <w:r w:rsidR="00A17187">
        <w:t xml:space="preserve">Exigimos </w:t>
      </w:r>
      <w:r>
        <w:t xml:space="preserve">recomponer </w:t>
      </w:r>
      <w:r w:rsidR="00A17187">
        <w:t>salario</w:t>
      </w:r>
      <w:r w:rsidR="00807B5B">
        <w:t xml:space="preserve"> de manera urgente.</w:t>
      </w:r>
    </w:p>
    <w:p w14:paraId="3AC6D9B7" w14:textId="09CF5CF4" w:rsidR="000B41BC" w:rsidRDefault="00975C0F" w:rsidP="006D72E0">
      <w:pPr>
        <w:jc w:val="both"/>
      </w:pPr>
      <w:r>
        <w:t xml:space="preserve">La </w:t>
      </w:r>
      <w:r w:rsidR="005B3DE9">
        <w:t xml:space="preserve">práctica </w:t>
      </w:r>
      <w:proofErr w:type="gramStart"/>
      <w:r w:rsidR="005B3DE9">
        <w:t>gubernamental</w:t>
      </w:r>
      <w:r w:rsidR="00807B5B">
        <w:t xml:space="preserve">  </w:t>
      </w:r>
      <w:r w:rsidR="00A17187">
        <w:t>es</w:t>
      </w:r>
      <w:proofErr w:type="gramEnd"/>
      <w:r>
        <w:t xml:space="preserve"> </w:t>
      </w:r>
      <w:r w:rsidR="00A17187">
        <w:t xml:space="preserve">clausurar etapas,  no cumplir acuerdos, </w:t>
      </w:r>
      <w:r>
        <w:t xml:space="preserve"> llevar adelante políticas </w:t>
      </w:r>
      <w:r w:rsidR="00A17187">
        <w:t>disuasivas,</w:t>
      </w:r>
      <w:r w:rsidR="00546716">
        <w:t xml:space="preserve"> </w:t>
      </w:r>
      <w:r>
        <w:t>pagar</w:t>
      </w:r>
      <w:r w:rsidR="00546716">
        <w:t>,</w:t>
      </w:r>
      <w:r>
        <w:t xml:space="preserve"> por decreto</w:t>
      </w:r>
      <w:r w:rsidR="00546716">
        <w:t>,</w:t>
      </w:r>
      <w:r>
        <w:t xml:space="preserve"> </w:t>
      </w:r>
      <w:r w:rsidR="00A17187">
        <w:t>bonos</w:t>
      </w:r>
      <w:r w:rsidR="00546716">
        <w:t xml:space="preserve"> </w:t>
      </w:r>
      <w:r>
        <w:t xml:space="preserve">no remunerativos ni bonificables, </w:t>
      </w:r>
      <w:r w:rsidR="00D46513">
        <w:t>burlándose de la necesidad</w:t>
      </w:r>
      <w:r w:rsidR="00807B5B">
        <w:t>,</w:t>
      </w:r>
      <w:r w:rsidR="00D46513">
        <w:t xml:space="preserve"> en un año de </w:t>
      </w:r>
      <w:r w:rsidR="0003043E">
        <w:t>pandemia,</w:t>
      </w:r>
      <w:r w:rsidR="00D46513">
        <w:t xml:space="preserve"> con ley de </w:t>
      </w:r>
      <w:r w:rsidR="00A17187">
        <w:t>emergencia</w:t>
      </w:r>
      <w:r w:rsidR="00D46513">
        <w:t xml:space="preserve"> y escasa movilización</w:t>
      </w:r>
      <w:r w:rsidR="00A17187">
        <w:t>.</w:t>
      </w:r>
    </w:p>
    <w:p w14:paraId="799B0F41" w14:textId="6D62CFD6" w:rsidR="00112C2E" w:rsidRDefault="00D46513" w:rsidP="006D72E0">
      <w:pPr>
        <w:jc w:val="both"/>
      </w:pPr>
      <w:r>
        <w:t xml:space="preserve">En cada instancia Bordet ejerció presión mediática, violencia </w:t>
      </w:r>
      <w:r w:rsidR="0041575D">
        <w:t>simbólica</w:t>
      </w:r>
      <w:r>
        <w:t xml:space="preserve"> y </w:t>
      </w:r>
      <w:r w:rsidR="0041575D">
        <w:t>práctica</w:t>
      </w:r>
      <w:r>
        <w:t xml:space="preserve"> desleal, </w:t>
      </w:r>
      <w:r w:rsidR="0041575D">
        <w:t xml:space="preserve">ninguneando la voz colectiva de los </w:t>
      </w:r>
      <w:r>
        <w:t xml:space="preserve">trabajadores docentes representados por los </w:t>
      </w:r>
      <w:r w:rsidR="0041575D">
        <w:t>sindicatos</w:t>
      </w:r>
      <w:r>
        <w:t xml:space="preserve"> del frente gremial.</w:t>
      </w:r>
      <w:r w:rsidR="0041575D">
        <w:t xml:space="preserve"> E</w:t>
      </w:r>
      <w:r w:rsidR="009E40E0">
        <w:t>l gobernador Gustavo Bordet, present</w:t>
      </w:r>
      <w:r w:rsidR="00546716">
        <w:t>ó</w:t>
      </w:r>
      <w:r w:rsidR="009E40E0">
        <w:t xml:space="preserve"> dos propuestas salariales, la primera con un 15 % de </w:t>
      </w:r>
      <w:r w:rsidR="0041575D">
        <w:t>aumento,</w:t>
      </w:r>
      <w:r w:rsidR="00112C2E">
        <w:t xml:space="preserve"> sin resolución de los problemas inmediatos de los trabajadores, </w:t>
      </w:r>
      <w:r w:rsidR="005B3DE9">
        <w:t>como el</w:t>
      </w:r>
      <w:r w:rsidR="00112C2E">
        <w:t xml:space="preserve"> </w:t>
      </w:r>
      <w:r w:rsidR="0041575D">
        <w:t>traslado</w:t>
      </w:r>
      <w:r w:rsidR="00112C2E">
        <w:t xml:space="preserve"> a través del código 029, clausurando la fase administrativa de </w:t>
      </w:r>
      <w:r w:rsidR="005B3DE9">
        <w:t>la paritaria</w:t>
      </w:r>
      <w:r w:rsidR="0041575D">
        <w:t>,</w:t>
      </w:r>
      <w:r w:rsidR="00112C2E">
        <w:t xml:space="preserve"> </w:t>
      </w:r>
      <w:r w:rsidR="0003043E">
        <w:t xml:space="preserve">la </w:t>
      </w:r>
      <w:r w:rsidR="00112C2E">
        <w:t xml:space="preserve">segunda fue en el marco de la mesa </w:t>
      </w:r>
      <w:r w:rsidR="0041575D">
        <w:t>salarial</w:t>
      </w:r>
      <w:r w:rsidR="00546716">
        <w:t>.</w:t>
      </w:r>
      <w:r w:rsidR="00112C2E">
        <w:t xml:space="preserve"> </w:t>
      </w:r>
      <w:r w:rsidR="00546716">
        <w:t>E</w:t>
      </w:r>
      <w:r w:rsidR="00112C2E">
        <w:t>n esta oportunidad la propuesta se desglosa en tramos</w:t>
      </w:r>
      <w:r w:rsidR="00546716">
        <w:t>:</w:t>
      </w:r>
      <w:r w:rsidR="00112C2E">
        <w:t xml:space="preserve"> un 5% en mayo (</w:t>
      </w:r>
      <w:r w:rsidR="00546716">
        <w:t xml:space="preserve">a </w:t>
      </w:r>
      <w:r w:rsidR="0041575D">
        <w:t>cobrar</w:t>
      </w:r>
      <w:r w:rsidR="00112C2E">
        <w:t xml:space="preserve"> en junio), 10</w:t>
      </w:r>
      <w:r w:rsidR="0003043E">
        <w:t xml:space="preserve"> %</w:t>
      </w:r>
      <w:r w:rsidR="00112C2E">
        <w:t xml:space="preserve"> en julio,</w:t>
      </w:r>
      <w:r w:rsidR="00546716">
        <w:t xml:space="preserve"> </w:t>
      </w:r>
      <w:r w:rsidR="00112C2E">
        <w:t>10</w:t>
      </w:r>
      <w:r w:rsidR="0003043E">
        <w:t>%</w:t>
      </w:r>
      <w:r w:rsidR="00112C2E">
        <w:t xml:space="preserve"> en septiembre y 10 </w:t>
      </w:r>
      <w:r w:rsidR="0003043E">
        <w:t>%</w:t>
      </w:r>
      <w:r w:rsidR="00546716">
        <w:t xml:space="preserve"> </w:t>
      </w:r>
      <w:r w:rsidR="00112C2E">
        <w:t>en noviembre.</w:t>
      </w:r>
      <w:r w:rsidR="0041575D">
        <w:t xml:space="preserve"> Además del tardío incremento del código 029 en marzo y los aumentos en los % de los t</w:t>
      </w:r>
      <w:r w:rsidR="00281126">
        <w:t>r</w:t>
      </w:r>
      <w:r w:rsidR="0041575D">
        <w:t xml:space="preserve">amos. </w:t>
      </w:r>
      <w:r w:rsidR="00112C2E">
        <w:t xml:space="preserve">Ambos aumentos no van en forma completa al código 01 que es el básico, son </w:t>
      </w:r>
      <w:r w:rsidR="005B3DE9">
        <w:t>remunerativos,</w:t>
      </w:r>
      <w:r w:rsidR="00112C2E">
        <w:t xml:space="preserve"> pero n</w:t>
      </w:r>
      <w:r w:rsidR="0041575D">
        <w:t xml:space="preserve">o </w:t>
      </w:r>
      <w:r w:rsidR="00112C2E">
        <w:t>bonifica</w:t>
      </w:r>
      <w:r w:rsidR="0041575D">
        <w:t>n</w:t>
      </w:r>
      <w:r w:rsidR="00112C2E">
        <w:t xml:space="preserve"> y se </w:t>
      </w:r>
      <w:r w:rsidR="0009115D">
        <w:t>plantean en t</w:t>
      </w:r>
      <w:r w:rsidR="00112C2E">
        <w:t>ram</w:t>
      </w:r>
      <w:r w:rsidR="0009115D">
        <w:t xml:space="preserve">os </w:t>
      </w:r>
      <w:r w:rsidR="00112C2E">
        <w:t>y escalas</w:t>
      </w:r>
      <w:r w:rsidR="0009115D">
        <w:t xml:space="preserve"> en los diferentes códigos</w:t>
      </w:r>
      <w:r w:rsidR="00112C2E">
        <w:t>.</w:t>
      </w:r>
    </w:p>
    <w:p w14:paraId="4CA51F48" w14:textId="048BF529" w:rsidR="00112C2E" w:rsidRDefault="0009115D" w:rsidP="006D72E0">
      <w:pPr>
        <w:jc w:val="both"/>
      </w:pPr>
      <w:r>
        <w:t>Parece</w:t>
      </w:r>
      <w:r w:rsidR="00112C2E">
        <w:t xml:space="preserve"> redundante</w:t>
      </w:r>
      <w:r>
        <w:t xml:space="preserve"> </w:t>
      </w:r>
      <w:r w:rsidR="005B3DE9">
        <w:t>aclarar,</w:t>
      </w:r>
      <w:r w:rsidR="00112C2E">
        <w:t xml:space="preserve"> per</w:t>
      </w:r>
      <w:r>
        <w:t xml:space="preserve">o </w:t>
      </w:r>
      <w:r w:rsidR="00112C2E">
        <w:t>ambas propuestas fueron RECHAZADAS, la primera por los paritarios de salario de todos los sindicatos y la segunda, en el caso de A</w:t>
      </w:r>
      <w:r>
        <w:t xml:space="preserve">GMER </w:t>
      </w:r>
      <w:r w:rsidR="00112C2E">
        <w:t xml:space="preserve">por el Congreso </w:t>
      </w:r>
      <w:r>
        <w:t>Extraordinario</w:t>
      </w:r>
      <w:r w:rsidR="00112C2E">
        <w:t>,</w:t>
      </w:r>
      <w:r>
        <w:t xml:space="preserve"> y según el mandato de los docentes</w:t>
      </w:r>
      <w:r w:rsidR="0003043E">
        <w:t>. D</w:t>
      </w:r>
      <w:r w:rsidR="00112C2E">
        <w:t>efinimos</w:t>
      </w:r>
      <w:r w:rsidR="00546716">
        <w:t>,</w:t>
      </w:r>
      <w:r w:rsidR="00112C2E">
        <w:t xml:space="preserve"> </w:t>
      </w:r>
      <w:r>
        <w:t>además del rechazo</w:t>
      </w:r>
      <w:r w:rsidR="0003043E">
        <w:t xml:space="preserve">, </w:t>
      </w:r>
      <w:r w:rsidR="00112C2E">
        <w:t xml:space="preserve">un plan </w:t>
      </w:r>
      <w:r w:rsidR="00112C2E">
        <w:lastRenderedPageBreak/>
        <w:t xml:space="preserve">de acción de continuidad de la lucha, </w:t>
      </w:r>
      <w:r>
        <w:t>aplazando</w:t>
      </w:r>
      <w:r w:rsidR="00112C2E">
        <w:t xml:space="preserve"> al gobierno provincial a prese</w:t>
      </w:r>
      <w:r>
        <w:t>ntar otra propuesta y</w:t>
      </w:r>
      <w:r w:rsidR="00546716">
        <w:t>,</w:t>
      </w:r>
      <w:r>
        <w:t xml:space="preserve"> si no lo </w:t>
      </w:r>
      <w:r w:rsidR="00112C2E">
        <w:t>hace</w:t>
      </w:r>
      <w:r w:rsidR="00546716">
        <w:t>,</w:t>
      </w:r>
      <w:r w:rsidR="00112C2E">
        <w:t xml:space="preserve"> vamos a profundiza</w:t>
      </w:r>
      <w:r w:rsidR="00546716">
        <w:t>r</w:t>
      </w:r>
      <w:r w:rsidR="00112C2E">
        <w:t xml:space="preserve"> el plan de acción.</w:t>
      </w:r>
    </w:p>
    <w:p w14:paraId="75ADF1EF" w14:textId="099F266E" w:rsidR="0009115D" w:rsidRDefault="00112C2E" w:rsidP="006D72E0">
      <w:pPr>
        <w:jc w:val="both"/>
      </w:pPr>
      <w:r>
        <w:t>Ninguno de nosotros desconoce el escenario complejo que vivenciamos cotidianamente</w:t>
      </w:r>
      <w:r w:rsidR="0009115D">
        <w:t xml:space="preserve">, con </w:t>
      </w:r>
      <w:r w:rsidR="0041575D">
        <w:t>el enorme</w:t>
      </w:r>
      <w:r w:rsidR="0009115D">
        <w:t xml:space="preserve"> </w:t>
      </w:r>
      <w:r w:rsidR="00281126">
        <w:t>desgaste de</w:t>
      </w:r>
      <w:r w:rsidR="006D72E0">
        <w:t xml:space="preserve"> los</w:t>
      </w:r>
      <w:r w:rsidR="0009115D">
        <w:t xml:space="preserve"> trabajadores de la educación, sosteniendo primero con esfuerzos personales el sistema educativo durante la pandemia, con el retorno apresurado y unilateral a la </w:t>
      </w:r>
      <w:r w:rsidR="00281126">
        <w:t>presencialidad, sin</w:t>
      </w:r>
      <w:r w:rsidR="0009115D">
        <w:t xml:space="preserve"> garantías plenas de condiciones, con un salario que apenas cubre el 50 </w:t>
      </w:r>
      <w:r w:rsidR="00281126">
        <w:t>% las</w:t>
      </w:r>
      <w:r w:rsidR="0009115D">
        <w:t xml:space="preserve"> necesidades básicas de la canasta </w:t>
      </w:r>
      <w:r w:rsidR="00281126">
        <w:t>total,</w:t>
      </w:r>
      <w:r w:rsidR="0009115D">
        <w:t xml:space="preserve"> ubicando en la línea de la pobreza </w:t>
      </w:r>
      <w:r w:rsidR="00281126">
        <w:t>a miles</w:t>
      </w:r>
      <w:r w:rsidR="0009115D">
        <w:t xml:space="preserve"> de docentes.</w:t>
      </w:r>
    </w:p>
    <w:p w14:paraId="2D27436E" w14:textId="21159565" w:rsidR="0041575D" w:rsidRDefault="0009115D" w:rsidP="006D72E0">
      <w:pPr>
        <w:jc w:val="both"/>
      </w:pPr>
      <w:r>
        <w:t xml:space="preserve">Sin posibilidad de cumplir los protocolos por falta de inversión genuina, con un sistema pedagógico bimodal, que sobrecarga de trabajo al docente y </w:t>
      </w:r>
      <w:r w:rsidR="0041575D">
        <w:t xml:space="preserve">hace responsables a los equipos de conducción directiva y a los supervisores del funcionamiento del sistema, </w:t>
      </w:r>
      <w:r>
        <w:t>multiplica su malestar, con escasas herramientas tecnológicas,</w:t>
      </w:r>
      <w:r w:rsidR="0041575D">
        <w:t xml:space="preserve"> con deficientes condiciones de infraestructura, sin partidas para limpieza e insumos, con personal reducido y </w:t>
      </w:r>
      <w:r>
        <w:t>un Plan de vacunación lento</w:t>
      </w:r>
      <w:r w:rsidR="0041575D">
        <w:t xml:space="preserve"> </w:t>
      </w:r>
      <w:r>
        <w:t>que</w:t>
      </w:r>
      <w:r w:rsidR="00546716">
        <w:t>,</w:t>
      </w:r>
      <w:r>
        <w:t xml:space="preserve"> de continuar </w:t>
      </w:r>
      <w:r w:rsidR="0041575D">
        <w:t>así</w:t>
      </w:r>
      <w:r w:rsidR="0003043E">
        <w:t>, ocupará</w:t>
      </w:r>
      <w:r>
        <w:t xml:space="preserve"> todo el año para</w:t>
      </w:r>
      <w:r w:rsidR="00112C2E">
        <w:t xml:space="preserve"> </w:t>
      </w:r>
      <w:r w:rsidR="0041575D">
        <w:t xml:space="preserve">completarse, con el creciente aumento de casos </w:t>
      </w:r>
      <w:r w:rsidR="00972ADE">
        <w:t>de C</w:t>
      </w:r>
      <w:r w:rsidR="0041575D">
        <w:t>ovid.</w:t>
      </w:r>
    </w:p>
    <w:p w14:paraId="56529220" w14:textId="54110A20" w:rsidR="0041575D" w:rsidRDefault="0041575D" w:rsidP="006D72E0">
      <w:pPr>
        <w:jc w:val="both"/>
      </w:pPr>
      <w:r>
        <w:t xml:space="preserve">En estas condiciones No podemos continuar. De agravarse la pandemia, por el creciente número de casos, nuevamente el gobierno es responsable de lo que pase en el sistema educativo, por la falta de políticas públicas que inviertan en educación y den respuestas rápidas a los problemas </w:t>
      </w:r>
      <w:r w:rsidR="00972ADE">
        <w:t xml:space="preserve">educativos. La brecha de desigualdad sigue intacta en las escuelas públicas, no se incrementó la partida para comedores y no se incorporaron nuevos estudiantes a las listas, el hambre de nuestros estudiantes es un crimen cotidiano. </w:t>
      </w:r>
    </w:p>
    <w:p w14:paraId="38BCB42F" w14:textId="77777777" w:rsidR="00972ADE" w:rsidRDefault="00972ADE" w:rsidP="006D72E0">
      <w:pPr>
        <w:jc w:val="both"/>
      </w:pPr>
      <w:r>
        <w:t>Por eso exigimos una inmediata definición de Bordet, que responda a los cuestionamientos e interpelaciones que realizamos cotidianamente, que defina inversión genuina para educación en tiempos de crisis y enfermedad, que decida la protección del conjunto y reconozca el necesario incremento salarial, que recupere las perdidas por inflación y recomponga el salario.</w:t>
      </w:r>
    </w:p>
    <w:p w14:paraId="3A5951C1" w14:textId="77777777" w:rsidR="00972ADE" w:rsidRDefault="00972ADE" w:rsidP="006D72E0">
      <w:pPr>
        <w:jc w:val="both"/>
      </w:pPr>
      <w:r>
        <w:t xml:space="preserve">Que </w:t>
      </w:r>
      <w:r w:rsidR="0003043E">
        <w:t xml:space="preserve">sea la prioridad </w:t>
      </w:r>
      <w:r>
        <w:t xml:space="preserve"> </w:t>
      </w:r>
      <w:r w:rsidR="0003043E">
        <w:t>E</w:t>
      </w:r>
      <w:r>
        <w:t xml:space="preserve">ducación </w:t>
      </w:r>
      <w:r w:rsidR="0003043E">
        <w:t>y la S</w:t>
      </w:r>
      <w:r>
        <w:t>alud.</w:t>
      </w:r>
    </w:p>
    <w:p w14:paraId="0FA23B6C" w14:textId="388C1170" w:rsidR="00972ADE" w:rsidRDefault="00972ADE" w:rsidP="006D72E0">
      <w:pPr>
        <w:jc w:val="both"/>
      </w:pPr>
      <w:r>
        <w:t xml:space="preserve">Definimos la ejecución de las 48 horas de paro los días, miércoles </w:t>
      </w:r>
      <w:r w:rsidR="00997C81">
        <w:t>7</w:t>
      </w:r>
      <w:r w:rsidR="0003043E">
        <w:t xml:space="preserve">/04 y jueves </w:t>
      </w:r>
      <w:r w:rsidR="00997C81">
        <w:t>8</w:t>
      </w:r>
      <w:r w:rsidR="0003043E">
        <w:t>/04</w:t>
      </w:r>
      <w:r>
        <w:t>, con:</w:t>
      </w:r>
    </w:p>
    <w:p w14:paraId="5DCE5DB2" w14:textId="043D3D85" w:rsidR="00972ADE" w:rsidRDefault="00972ADE" w:rsidP="006D72E0">
      <w:pPr>
        <w:jc w:val="both"/>
      </w:pPr>
      <w:r w:rsidRPr="0003043E">
        <w:rPr>
          <w:b/>
        </w:rPr>
        <w:t xml:space="preserve">Miércoles </w:t>
      </w:r>
      <w:r w:rsidR="00281126">
        <w:rPr>
          <w:b/>
        </w:rPr>
        <w:t>7</w:t>
      </w:r>
      <w:r w:rsidRPr="0003043E">
        <w:rPr>
          <w:b/>
        </w:rPr>
        <w:t xml:space="preserve"> /</w:t>
      </w:r>
      <w:r w:rsidR="0003043E" w:rsidRPr="0003043E">
        <w:rPr>
          <w:b/>
        </w:rPr>
        <w:t>0</w:t>
      </w:r>
      <w:r w:rsidRPr="0003043E">
        <w:rPr>
          <w:b/>
        </w:rPr>
        <w:t>4:</w:t>
      </w:r>
      <w:r>
        <w:t xml:space="preserve"> </w:t>
      </w:r>
      <w:r w:rsidR="00281126">
        <w:t>Asambleas por</w:t>
      </w:r>
      <w:r>
        <w:t xml:space="preserve"> escuelas para definir mandatos por </w:t>
      </w:r>
      <w:r w:rsidR="005B3DE9">
        <w:t>dos</w:t>
      </w:r>
      <w:r>
        <w:t xml:space="preserve"> semanas</w:t>
      </w:r>
    </w:p>
    <w:p w14:paraId="50ED7019" w14:textId="7C323EA9" w:rsidR="00972ADE" w:rsidRPr="0003043E" w:rsidRDefault="00972ADE" w:rsidP="006D72E0">
      <w:pPr>
        <w:jc w:val="both"/>
        <w:rPr>
          <w:b/>
        </w:rPr>
      </w:pPr>
      <w:r w:rsidRPr="0003043E">
        <w:rPr>
          <w:b/>
        </w:rPr>
        <w:t xml:space="preserve">Jueves </w:t>
      </w:r>
      <w:r w:rsidR="00281126">
        <w:rPr>
          <w:b/>
        </w:rPr>
        <w:t>8</w:t>
      </w:r>
      <w:r w:rsidRPr="0003043E">
        <w:rPr>
          <w:b/>
        </w:rPr>
        <w:t>/</w:t>
      </w:r>
      <w:r w:rsidR="0003043E" w:rsidRPr="0003043E">
        <w:rPr>
          <w:b/>
        </w:rPr>
        <w:t>04:</w:t>
      </w:r>
    </w:p>
    <w:p w14:paraId="3FF24147" w14:textId="04DA1B6D" w:rsidR="00972ADE" w:rsidRDefault="0003043E" w:rsidP="0003043E">
      <w:pPr>
        <w:pStyle w:val="Prrafodelista"/>
        <w:numPr>
          <w:ilvl w:val="0"/>
          <w:numId w:val="1"/>
        </w:numPr>
        <w:jc w:val="both"/>
      </w:pPr>
      <w:r>
        <w:t xml:space="preserve"> M</w:t>
      </w:r>
      <w:r w:rsidR="00972ADE">
        <w:t xml:space="preserve">archa desde la plaza de </w:t>
      </w:r>
      <w:r w:rsidR="005B3DE9">
        <w:t>mayo</w:t>
      </w:r>
      <w:r w:rsidR="00972ADE">
        <w:t xml:space="preserve"> a la carpa docente, caminando, en bicicletas, con otros medios de transporte, con carteles y consignas para visibilizar la lucha.</w:t>
      </w:r>
      <w:r w:rsidR="005B3DE9">
        <w:t xml:space="preserve"> Concentramos a las 10 en la Plaza 1ero de mayo. </w:t>
      </w:r>
    </w:p>
    <w:p w14:paraId="4BBF2499" w14:textId="429DED7C" w:rsidR="0003043E" w:rsidRDefault="0003043E" w:rsidP="0003043E">
      <w:pPr>
        <w:pStyle w:val="Prrafodelista"/>
        <w:numPr>
          <w:ilvl w:val="0"/>
          <w:numId w:val="1"/>
        </w:numPr>
      </w:pPr>
      <w:r w:rsidRPr="0003043E">
        <w:t xml:space="preserve">Jornada de visualización de los </w:t>
      </w:r>
      <w:r w:rsidR="005B3DE9" w:rsidRPr="0003043E">
        <w:t>problemas edilicios</w:t>
      </w:r>
      <w:r w:rsidRPr="0003043E">
        <w:t xml:space="preserve"> y de protocolo por escuela con afiches, pancartas y carteles.</w:t>
      </w:r>
    </w:p>
    <w:p w14:paraId="7EEBD952" w14:textId="77777777" w:rsidR="00972ADE" w:rsidRDefault="00972ADE" w:rsidP="00972ADE">
      <w:pPr>
        <w:pStyle w:val="Prrafodelista"/>
        <w:numPr>
          <w:ilvl w:val="0"/>
          <w:numId w:val="1"/>
        </w:numPr>
        <w:jc w:val="both"/>
      </w:pPr>
      <w:r>
        <w:t>ASAMBLEA VIRTUAL RESOLUTIVA, A LAS 18 hs.</w:t>
      </w:r>
    </w:p>
    <w:p w14:paraId="38FD1387" w14:textId="050DBABF" w:rsidR="0003043E" w:rsidRPr="0003043E" w:rsidRDefault="0003043E" w:rsidP="0003043E">
      <w:pPr>
        <w:jc w:val="both"/>
        <w:rPr>
          <w:b/>
        </w:rPr>
      </w:pPr>
      <w:r w:rsidRPr="0003043E">
        <w:rPr>
          <w:b/>
        </w:rPr>
        <w:t xml:space="preserve">Viernes </w:t>
      </w:r>
      <w:r w:rsidR="00281126">
        <w:rPr>
          <w:b/>
        </w:rPr>
        <w:t>9</w:t>
      </w:r>
      <w:r w:rsidRPr="0003043E">
        <w:rPr>
          <w:b/>
        </w:rPr>
        <w:t>/04</w:t>
      </w:r>
    </w:p>
    <w:p w14:paraId="5FE2FBE1" w14:textId="3C356F34" w:rsidR="00A64E3A" w:rsidRDefault="00A64E3A" w:rsidP="006D72E0">
      <w:pPr>
        <w:pStyle w:val="Prrafodelista"/>
        <w:numPr>
          <w:ilvl w:val="0"/>
          <w:numId w:val="1"/>
        </w:numPr>
        <w:jc w:val="both"/>
      </w:pPr>
      <w:r>
        <w:t>Congreso virtual</w:t>
      </w:r>
      <w:r w:rsidR="00281126">
        <w:t xml:space="preserve"> de AGMER</w:t>
      </w:r>
      <w:r>
        <w:t>.</w:t>
      </w:r>
    </w:p>
    <w:sectPr w:rsidR="00A64E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C2C55"/>
    <w:multiLevelType w:val="hybridMultilevel"/>
    <w:tmpl w:val="5F22F6B8"/>
    <w:lvl w:ilvl="0" w:tplc="517C80A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1BC"/>
    <w:rsid w:val="0003043E"/>
    <w:rsid w:val="0009115D"/>
    <w:rsid w:val="000B41BC"/>
    <w:rsid w:val="00112C2E"/>
    <w:rsid w:val="00137E8B"/>
    <w:rsid w:val="00281126"/>
    <w:rsid w:val="0041575D"/>
    <w:rsid w:val="0050302B"/>
    <w:rsid w:val="00546716"/>
    <w:rsid w:val="00573AEF"/>
    <w:rsid w:val="005B3DE9"/>
    <w:rsid w:val="006D72E0"/>
    <w:rsid w:val="007553A8"/>
    <w:rsid w:val="00760F21"/>
    <w:rsid w:val="00772574"/>
    <w:rsid w:val="00807B5B"/>
    <w:rsid w:val="008348BB"/>
    <w:rsid w:val="00972ADE"/>
    <w:rsid w:val="00975C0F"/>
    <w:rsid w:val="00997C81"/>
    <w:rsid w:val="009D3A9C"/>
    <w:rsid w:val="009E40E0"/>
    <w:rsid w:val="00A17187"/>
    <w:rsid w:val="00A64E3A"/>
    <w:rsid w:val="00AB200A"/>
    <w:rsid w:val="00D46513"/>
    <w:rsid w:val="00D47B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8207"/>
  <w15:docId w15:val="{46E5C965-4E65-424B-9C40-18465B26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2ADE"/>
    <w:pPr>
      <w:ind w:left="720"/>
      <w:contextualSpacing/>
    </w:pPr>
  </w:style>
  <w:style w:type="paragraph" w:styleId="Textodeglobo">
    <w:name w:val="Balloon Text"/>
    <w:basedOn w:val="Normal"/>
    <w:link w:val="TextodegloboCar"/>
    <w:uiPriority w:val="99"/>
    <w:semiHidden/>
    <w:unhideWhenUsed/>
    <w:rsid w:val="00A171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187"/>
    <w:rPr>
      <w:rFonts w:ascii="Tahoma" w:hAnsi="Tahoma" w:cs="Tahoma"/>
      <w:sz w:val="16"/>
      <w:szCs w:val="16"/>
    </w:rPr>
  </w:style>
  <w:style w:type="character" w:styleId="Hipervnculo">
    <w:name w:val="Hyperlink"/>
    <w:basedOn w:val="Fuentedeprrafopredeter"/>
    <w:uiPriority w:val="99"/>
    <w:unhideWhenUsed/>
    <w:rsid w:val="00755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JJfKdf0MRM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1632</TotalTime>
  <Pages>3</Pages>
  <Words>1349</Words>
  <Characters>7425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dc:creator>
  <cp:lastModifiedBy>Usuario</cp:lastModifiedBy>
  <cp:revision>13</cp:revision>
  <cp:lastPrinted>2021-04-06T03:39:00Z</cp:lastPrinted>
  <dcterms:created xsi:type="dcterms:W3CDTF">2021-04-05T13:36:00Z</dcterms:created>
  <dcterms:modified xsi:type="dcterms:W3CDTF">2021-04-06T18:46:00Z</dcterms:modified>
</cp:coreProperties>
</file>