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82FE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p w14:paraId="16749438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Aunque al </w:t>
      </w:r>
      <w:r>
        <w:rPr>
          <w:rFonts w:hint="default" w:cstheme="minorHAnsi"/>
          <w:b/>
          <w:bCs/>
          <w:sz w:val="32"/>
          <w:szCs w:val="32"/>
          <w:lang w:val="es-ES"/>
        </w:rPr>
        <w:t xml:space="preserve">CGE </w:t>
      </w:r>
      <w:r>
        <w:rPr>
          <w:rFonts w:cstheme="minorHAnsi"/>
          <w:b/>
          <w:bCs/>
          <w:sz w:val="32"/>
          <w:szCs w:val="32"/>
        </w:rPr>
        <w:t>le moleste la democracia sindical</w:t>
      </w:r>
    </w:p>
    <w:p w14:paraId="6B53A6D4">
      <w:pPr>
        <w:spacing w:after="120"/>
        <w:jc w:val="center"/>
        <w:rPr>
          <w:rFonts w:hint="default" w:cstheme="minorHAnsi"/>
          <w:b/>
          <w:bCs/>
          <w:sz w:val="32"/>
          <w:szCs w:val="32"/>
          <w:lang w:val="es-ES"/>
        </w:rPr>
      </w:pPr>
      <w:r>
        <w:rPr>
          <w:rFonts w:cstheme="minorHAnsi"/>
          <w:b/>
          <w:bCs/>
          <w:sz w:val="32"/>
          <w:szCs w:val="32"/>
        </w:rPr>
        <w:t>Consulta a docentes</w:t>
      </w:r>
      <w:r>
        <w:rPr>
          <w:rFonts w:hint="default" w:cstheme="minorHAnsi"/>
          <w:b/>
          <w:bCs/>
          <w:sz w:val="32"/>
          <w:szCs w:val="32"/>
          <w:lang w:val="es-ES"/>
        </w:rPr>
        <w:t>. Seccional Paraná,</w:t>
      </w:r>
      <w:r>
        <w:rPr>
          <w:rFonts w:cstheme="minorHAnsi"/>
          <w:b/>
          <w:bCs/>
          <w:sz w:val="32"/>
          <w:szCs w:val="32"/>
        </w:rPr>
        <w:t xml:space="preserve"> 1 de julio de 2025</w:t>
      </w:r>
      <w:r>
        <w:rPr>
          <w:rFonts w:hint="default" w:cstheme="minorHAnsi"/>
          <w:b/>
          <w:bCs/>
          <w:sz w:val="32"/>
          <w:szCs w:val="32"/>
          <w:lang w:val="es-ES"/>
        </w:rPr>
        <w:t>.</w:t>
      </w:r>
    </w:p>
    <w:p w14:paraId="3328AC78">
      <w:pPr>
        <w:spacing w:after="120"/>
        <w:rPr>
          <w:rFonts w:cstheme="minorHAnsi"/>
          <w:sz w:val="24"/>
          <w:szCs w:val="24"/>
        </w:rPr>
      </w:pPr>
    </w:p>
    <w:p w14:paraId="752E3E3B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Hacemos esta consulta en momentos difíciles para los y las docentes. La </w:t>
      </w:r>
      <w:r>
        <w:rPr>
          <w:rFonts w:cstheme="minorHAnsi"/>
          <w:b/>
          <w:bCs/>
          <w:sz w:val="24"/>
          <w:szCs w:val="24"/>
        </w:rPr>
        <w:t>Resolución 1431</w:t>
      </w:r>
      <w:r>
        <w:rPr>
          <w:rFonts w:cstheme="minorHAnsi"/>
          <w:sz w:val="24"/>
          <w:szCs w:val="24"/>
        </w:rPr>
        <w:t xml:space="preserve"> emitida por el gobierno provincial nos impide realizar asambleas como lo hemos hecho históricamente, en horario laboral. Mientras se resuelve esta situación en la que </w:t>
      </w:r>
      <w:r>
        <w:rPr>
          <w:rFonts w:cstheme="minorHAnsi"/>
          <w:b/>
          <w:bCs/>
          <w:sz w:val="24"/>
          <w:szCs w:val="24"/>
        </w:rPr>
        <w:t>hemos exigido formalmente la restitución de nuestro espacio asambleario</w:t>
      </w:r>
      <w:r>
        <w:rPr>
          <w:rFonts w:cstheme="minorHAnsi"/>
          <w:sz w:val="24"/>
          <w:szCs w:val="24"/>
        </w:rPr>
        <w:t>, buscaremos otros modos de debatir nuestras problemáticas.</w:t>
      </w:r>
    </w:p>
    <w:p w14:paraId="1355D31B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consonancia con el quite de nuestros derechos democráticos, el gobierno está avanzando con más ajuste. Parte de esto se expresa en el </w:t>
      </w:r>
      <w:r>
        <w:rPr>
          <w:rFonts w:cstheme="minorHAnsi"/>
          <w:b/>
          <w:bCs/>
          <w:sz w:val="24"/>
          <w:szCs w:val="24"/>
        </w:rPr>
        <w:t>incumplimiento de la paritaria</w:t>
      </w:r>
      <w:r>
        <w:rPr>
          <w:rFonts w:cstheme="minorHAnsi"/>
          <w:sz w:val="24"/>
          <w:szCs w:val="24"/>
        </w:rPr>
        <w:t xml:space="preserve"> firmada en marzo donde se acordó la </w:t>
      </w:r>
      <w:r>
        <w:rPr>
          <w:rFonts w:cstheme="minorHAnsi"/>
          <w:b/>
          <w:bCs/>
          <w:sz w:val="24"/>
          <w:szCs w:val="24"/>
        </w:rPr>
        <w:t>cobertura del 50% del boleto obrero docente</w:t>
      </w:r>
      <w:r>
        <w:rPr>
          <w:rFonts w:cstheme="minorHAnsi"/>
          <w:sz w:val="24"/>
          <w:szCs w:val="24"/>
        </w:rPr>
        <w:t>. El 7 de abril fue publicado por la Secretaría de Transporte la Resolución 057/25 donde dispone cómo se procederá a adquirirlo y las condiciones para utilizarlo. No solo a la fecha no cumplieron, sino que, además en su formulación obviaron a los docentes de nivel inicial y superior, así como a quienes trabajan en UADER. A su vez, en la Resolución se dispone que cada docente contará con un máximo de 40 pasajes mensuales, lo que no contempla a una gran parte de aquellos que deben utilizar más de dos colectivos diarios. Esto violenta el acuerdo paritario que no establece tope de pasajes.</w:t>
      </w:r>
    </w:p>
    <w:p w14:paraId="6565E80B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reclamo del cumplimiento de la cobertura del 50% para cada trabajador marchamos el jueves 26 de junio a la Secretaría de Trabajo donde entregamos los petitorios con más de 700 firmas de docentes para que se cumpla con el acuerdo paritario.</w:t>
      </w:r>
    </w:p>
    <w:p w14:paraId="08DAFFCE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También el gobierno avanzó en el </w:t>
      </w:r>
      <w:r>
        <w:rPr>
          <w:rFonts w:cstheme="minorHAnsi"/>
          <w:b/>
          <w:bCs/>
          <w:sz w:val="24"/>
          <w:szCs w:val="24"/>
        </w:rPr>
        <w:t>recorte de cargos</w:t>
      </w:r>
      <w:r>
        <w:rPr>
          <w:rFonts w:cstheme="minorHAnsi"/>
          <w:sz w:val="24"/>
          <w:szCs w:val="24"/>
        </w:rPr>
        <w:t xml:space="preserve"> desde el 30 de junio como parte de un ajuste brutal que viene realizando en la provincia. No solo ha dado de baja a más de cien contratos de personal administrativo en el CGE, también lo hizo con cargos de </w:t>
      </w:r>
      <w:r>
        <w:rPr>
          <w:rFonts w:cstheme="minorHAnsi"/>
          <w:b/>
          <w:bCs/>
          <w:sz w:val="24"/>
          <w:szCs w:val="24"/>
        </w:rPr>
        <w:t>Jóvenes y Adultos</w:t>
      </w:r>
      <w:r>
        <w:rPr>
          <w:rFonts w:cstheme="minorHAnsi"/>
          <w:sz w:val="24"/>
          <w:szCs w:val="24"/>
        </w:rPr>
        <w:t xml:space="preserve">. En la provincia ha </w:t>
      </w:r>
      <w:r>
        <w:rPr>
          <w:rFonts w:cstheme="minorHAnsi"/>
          <w:b/>
          <w:bCs/>
          <w:sz w:val="24"/>
          <w:szCs w:val="24"/>
        </w:rPr>
        <w:t>desmantelado centros de formación</w:t>
      </w:r>
      <w:r>
        <w:rPr>
          <w:rFonts w:cstheme="minorHAnsi"/>
          <w:sz w:val="24"/>
          <w:szCs w:val="24"/>
        </w:rPr>
        <w:t xml:space="preserve"> cesanteando a más de 50 compañeros y compañeras. En nuestro departamento cerraron cinco plazas en total, dejando sin su cargo a docentes que hace años trabajan en esta modalidad. Los cierres se produjeron en el Centro Comunitario 4, Centro Educativo N°47, Centro Educativo N°50, Centro Educativo N°80 y E.P.J.A N°14 “Williams Morris”.</w:t>
      </w:r>
    </w:p>
    <w:p w14:paraId="53F0B9B1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el mismo sentido trabajan en </w:t>
      </w:r>
      <w:r>
        <w:rPr>
          <w:rFonts w:cstheme="minorHAnsi"/>
          <w:b/>
          <w:bCs/>
          <w:sz w:val="24"/>
          <w:szCs w:val="24"/>
        </w:rPr>
        <w:t>bajar de categoría escuelas</w:t>
      </w:r>
      <w:r>
        <w:rPr>
          <w:rFonts w:cstheme="minorHAnsi"/>
          <w:sz w:val="24"/>
          <w:szCs w:val="24"/>
        </w:rPr>
        <w:t xml:space="preserve"> donde la matrícula sea escasa, apuntan al </w:t>
      </w:r>
      <w:r>
        <w:rPr>
          <w:rFonts w:cstheme="minorHAnsi"/>
          <w:b/>
          <w:bCs/>
          <w:sz w:val="24"/>
          <w:szCs w:val="24"/>
        </w:rPr>
        <w:t>corte de transporte para estudiantes de zonas rurales</w:t>
      </w:r>
      <w:r>
        <w:rPr>
          <w:rFonts w:cstheme="minorHAnsi"/>
          <w:sz w:val="24"/>
          <w:szCs w:val="24"/>
        </w:rPr>
        <w:t xml:space="preserve"> y </w:t>
      </w:r>
      <w:r>
        <w:rPr>
          <w:rFonts w:cstheme="minorHAnsi"/>
          <w:b/>
          <w:bCs/>
          <w:sz w:val="24"/>
          <w:szCs w:val="24"/>
        </w:rPr>
        <w:t>refuncionalizan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cargos de nivel inicial</w:t>
      </w:r>
      <w:r>
        <w:rPr>
          <w:rFonts w:cstheme="minorHAnsi"/>
          <w:sz w:val="24"/>
          <w:szCs w:val="24"/>
        </w:rPr>
        <w:t xml:space="preserve"> para transformarlos en O.P. (Operadores Pedagógicos). Cargos en situación vacante (SCV) que funcionarían hasta diciembre del 2025 y que tras su finalización queda la incertidumbre de si estas docentes perderán sus trabajos o volverán a las unidades educativas.</w:t>
      </w:r>
    </w:p>
    <w:p w14:paraId="4755F06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Esto se da en un </w:t>
      </w:r>
      <w:r>
        <w:rPr>
          <w:rFonts w:cstheme="minorHAnsi"/>
          <w:b/>
          <w:bCs/>
          <w:sz w:val="24"/>
          <w:szCs w:val="24"/>
        </w:rPr>
        <w:t>contexto de empobrecimiento generalizado</w:t>
      </w:r>
      <w:r>
        <w:rPr>
          <w:rFonts w:cstheme="minorHAnsi"/>
          <w:sz w:val="24"/>
          <w:szCs w:val="24"/>
        </w:rPr>
        <w:t xml:space="preserve">. La mayoría de los y las docentes además de desarrollar su trabajo habitual tienen otro cargo por artículo 40 o deben asumir otros trabajos y emprendimientos propios que les permitan llegar a fin de mes. Lo que pone de manifiesto la </w:t>
      </w:r>
      <w:r>
        <w:rPr>
          <w:rFonts w:cstheme="minorHAnsi"/>
          <w:b/>
          <w:bCs/>
          <w:sz w:val="24"/>
          <w:szCs w:val="24"/>
        </w:rPr>
        <w:t>urgente necesidad de discutir recomposición salarial.</w:t>
      </w:r>
      <w:r>
        <w:rPr>
          <w:rFonts w:cstheme="minorHAnsi"/>
          <w:sz w:val="24"/>
          <w:szCs w:val="24"/>
        </w:rPr>
        <w:t xml:space="preserve"> Sobre todo, cuando los  mecanismos de medición del INDEC tienen un atraso en su percepción y no releva la pérdida de nuestro poder adquisitivo.</w:t>
      </w:r>
    </w:p>
    <w:p w14:paraId="7174EEFC">
      <w:pPr>
        <w:spacing w:after="120"/>
        <w:rPr>
          <w:rFonts w:hint="default" w:cstheme="minorHAnsi"/>
          <w:sz w:val="24"/>
          <w:szCs w:val="24"/>
          <w:lang w:val="es-ES"/>
        </w:rPr>
      </w:pPr>
      <w:r>
        <w:rPr>
          <w:rFonts w:hint="default" w:cstheme="minorHAnsi"/>
          <w:sz w:val="24"/>
          <w:szCs w:val="24"/>
          <w:lang w:val="es-ES"/>
        </w:rPr>
        <w:t xml:space="preserve">También señalamos el atropello que genera la </w:t>
      </w:r>
      <w:r>
        <w:rPr>
          <w:rFonts w:hint="default" w:cstheme="minorHAnsi"/>
          <w:b/>
          <w:bCs/>
          <w:sz w:val="24"/>
          <w:szCs w:val="24"/>
          <w:lang w:val="es-ES"/>
        </w:rPr>
        <w:t>Circular 12/25</w:t>
      </w:r>
      <w:r>
        <w:rPr>
          <w:rFonts w:hint="default" w:cstheme="minorHAnsi"/>
          <w:sz w:val="24"/>
          <w:szCs w:val="24"/>
          <w:lang w:val="es-ES"/>
        </w:rPr>
        <w:t xml:space="preserve"> respecto de las </w:t>
      </w:r>
      <w:r>
        <w:rPr>
          <w:rFonts w:hint="default" w:cstheme="minorHAnsi"/>
          <w:b/>
          <w:bCs/>
          <w:sz w:val="24"/>
          <w:szCs w:val="24"/>
          <w:lang w:val="es-ES"/>
        </w:rPr>
        <w:t>licencias por Artículo 9</w:t>
      </w:r>
      <w:r>
        <w:rPr>
          <w:rFonts w:hint="default" w:cstheme="minorHAnsi"/>
          <w:sz w:val="24"/>
          <w:szCs w:val="24"/>
          <w:lang w:val="es-ES"/>
        </w:rPr>
        <w:t xml:space="preserve">, reservando a los vocales políticos la facultad de conceder o no dichas licencias con o sin sueldo. </w:t>
      </w:r>
      <w:r>
        <w:rPr>
          <w:rFonts w:hint="default"/>
          <w:sz w:val="24"/>
          <w:szCs w:val="24"/>
          <w:lang w:val="es-ES"/>
        </w:rPr>
        <w:t xml:space="preserve"> Tal como lo expresó nuestra compañera Susana Cogno, vocal representante de las y los trabajadores en el CGE, “el salario es fundamental en momentos de enfermedad y la definición de otorgar la licencia sin sueldo es atentatoria del derecho a la vida y a tener garantías de condiciones dignas.”</w:t>
      </w:r>
    </w:p>
    <w:p w14:paraId="2EC317EB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último, tras el tratamiento en la legislatura provincial que disolvió el IOSPER y formuló la </w:t>
      </w:r>
      <w:r>
        <w:rPr>
          <w:rFonts w:cstheme="minorHAnsi"/>
          <w:b/>
          <w:bCs/>
          <w:sz w:val="24"/>
          <w:szCs w:val="24"/>
        </w:rPr>
        <w:t>creación de la OSER</w:t>
      </w:r>
      <w:r>
        <w:rPr>
          <w:rFonts w:cstheme="minorHAnsi"/>
          <w:sz w:val="24"/>
          <w:szCs w:val="24"/>
        </w:rPr>
        <w:t xml:space="preserve">, en el Capítulo III, art. 9 indica que estará “administrada por un Directorio integrado por un (1) Presidente y un (1) Vicepresidente, ambos designados por el Poder Ejecutivo; y dos (2) Vocales en representación de los trabajadores, quienes serán designados por el Poder Ejecutivo, uno a propuesta del gremio mayoritario de la mesa paritaria docente (Ley N° 9.624) y el otro a propuesta del gremio mayoritario de la mesa paritaria estatal (Ley N° 9.755).” </w:t>
      </w:r>
      <w:r>
        <w:rPr>
          <w:rFonts w:cstheme="minorHAnsi"/>
          <w:b/>
          <w:bCs/>
          <w:sz w:val="24"/>
          <w:szCs w:val="24"/>
        </w:rPr>
        <w:t>En el caso del vocal en representación de los docentes, debemos decidir si AGMER colocará allí su representante</w:t>
      </w:r>
      <w:r>
        <w:rPr>
          <w:rFonts w:cstheme="minorHAnsi"/>
          <w:sz w:val="24"/>
          <w:szCs w:val="24"/>
        </w:rPr>
        <w:t>.</w:t>
      </w:r>
    </w:p>
    <w:p w14:paraId="47620DA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Desde </w:t>
      </w:r>
      <w:r>
        <w:rPr>
          <w:rFonts w:hint="default"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</w:rPr>
        <w:t>eccional Paraná, tal como lo demostramos en la calle defendiendo nuestra obra social IOSPER (aún con las modificaciones que había que hacerle) y en contra de la creación de la OSER por representar un retroceso enorme en nuestros derechos a la salud, consideramos que no debemos formar parte de ese directorio. Más aún sabiendo que en caso de empate entre los directores propuestos por el gobierno y los vocales gremiales, es el presidente del gobierno quien desempatará. Frente a esto, nos parece necesario no quedar convalidando lo que ya vivimos como un ajuste a nuestro sistema de salud.</w:t>
      </w:r>
    </w:p>
    <w:p w14:paraId="17B34DB6">
      <w:pPr>
        <w:spacing w:after="120"/>
        <w:rPr>
          <w:rFonts w:cstheme="minorHAnsi"/>
          <w:sz w:val="24"/>
          <w:szCs w:val="24"/>
        </w:rPr>
      </w:pPr>
    </w:p>
    <w:p w14:paraId="41A2B45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este contexto, </w:t>
      </w:r>
      <w:r>
        <w:rPr>
          <w:rFonts w:hint="default" w:cstheme="minorHAnsi"/>
          <w:sz w:val="24"/>
          <w:szCs w:val="24"/>
          <w:lang w:val="es-ES"/>
        </w:rPr>
        <w:t xml:space="preserve">y en vistas al próximo Congreso de AGMER convocado para el jueves 3 de julio en Villaguay, </w:t>
      </w:r>
      <w:r>
        <w:rPr>
          <w:rFonts w:cstheme="minorHAnsi"/>
          <w:sz w:val="24"/>
          <w:szCs w:val="24"/>
        </w:rPr>
        <w:t>consideramos necesario buscar los mecanismos para encontrarnos a debatir sobre nuestros múltiples problemas</w:t>
      </w:r>
      <w:r>
        <w:rPr>
          <w:rFonts w:hint="default" w:cstheme="minorHAnsi"/>
          <w:sz w:val="24"/>
          <w:szCs w:val="24"/>
          <w:lang w:val="es-ES"/>
        </w:rPr>
        <w:t xml:space="preserve"> y elaborar un mandato como departamento. Aú</w:t>
      </w:r>
      <w:r>
        <w:rPr>
          <w:rFonts w:cstheme="minorHAnsi"/>
          <w:sz w:val="24"/>
          <w:szCs w:val="24"/>
        </w:rPr>
        <w:t>n cuando el gobierno ataque nuevamente nuestra democracia participativa como lo hizo con la Resolución 2771 de DD.JJ. Para ello les pedimos que</w:t>
      </w:r>
      <w:r>
        <w:rPr>
          <w:rFonts w:hint="default" w:cstheme="minorHAnsi"/>
          <w:sz w:val="24"/>
          <w:szCs w:val="24"/>
          <w:lang w:val="es-ES"/>
        </w:rPr>
        <w:t>,</w:t>
      </w:r>
      <w:r>
        <w:rPr>
          <w:rFonts w:cstheme="minorHAnsi"/>
          <w:sz w:val="24"/>
          <w:szCs w:val="24"/>
        </w:rPr>
        <w:t xml:space="preserve"> ya sea de manera virtual o en pequeños grupos en sala de maestros y profes, puedan reunirse a intercambiar. En el cierre de esta primera parte del año, sabemos del cansancio que significó nuestra labor</w:t>
      </w:r>
      <w:r>
        <w:rPr>
          <w:rFonts w:hint="default" w:cstheme="minorHAnsi"/>
          <w:sz w:val="24"/>
          <w:szCs w:val="24"/>
          <w:lang w:val="es-ES"/>
        </w:rPr>
        <w:t xml:space="preserve"> docente</w:t>
      </w:r>
      <w:r>
        <w:rPr>
          <w:rFonts w:cstheme="minorHAnsi"/>
          <w:sz w:val="24"/>
          <w:szCs w:val="24"/>
        </w:rPr>
        <w:t xml:space="preserve">. </w:t>
      </w:r>
    </w:p>
    <w:p w14:paraId="0F277D82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Sostener estos espacios de intercambio es un esfuerzo que hoy debemos hacer, porque son la base de nuestra democracia sindical para </w:t>
      </w:r>
      <w:r>
        <w:rPr>
          <w:rFonts w:hint="default" w:cstheme="minorHAnsi"/>
          <w:sz w:val="24"/>
          <w:szCs w:val="24"/>
          <w:lang w:val="es-ES"/>
        </w:rPr>
        <w:t xml:space="preserve">proponer </w:t>
      </w:r>
      <w:r>
        <w:rPr>
          <w:rFonts w:cstheme="minorHAnsi"/>
          <w:sz w:val="24"/>
          <w:szCs w:val="24"/>
        </w:rPr>
        <w:t>las medidas y acciones que consideramos necesari</w:t>
      </w:r>
      <w:r>
        <w:rPr>
          <w:rFonts w:hint="default" w:cstheme="minorHAnsi"/>
          <w:sz w:val="24"/>
          <w:szCs w:val="24"/>
          <w:lang w:val="es-ES"/>
        </w:rPr>
        <w:t>as</w:t>
      </w:r>
      <w:r>
        <w:rPr>
          <w:rFonts w:cstheme="minorHAnsi"/>
          <w:sz w:val="24"/>
          <w:szCs w:val="24"/>
        </w:rPr>
        <w:t xml:space="preserve"> en cada periodo.</w:t>
      </w:r>
    </w:p>
    <w:p w14:paraId="4FC38C5C">
      <w:pPr>
        <w:spacing w:after="120"/>
        <w:jc w:val="center"/>
        <w:rPr>
          <w:rFonts w:cstheme="minorHAnsi"/>
          <w:b/>
          <w:bCs/>
          <w:sz w:val="26"/>
          <w:szCs w:val="26"/>
        </w:rPr>
      </w:pPr>
    </w:p>
    <w:p w14:paraId="5676A6C8">
      <w:pPr>
        <w:spacing w:after="120"/>
        <w:jc w:val="center"/>
        <w:rPr>
          <w:rFonts w:eastAsia="Times New Roman" w:cstheme="minorHAnsi"/>
          <w:sz w:val="26"/>
          <w:szCs w:val="26"/>
          <w:lang w:eastAsia="es-AR"/>
        </w:rPr>
      </w:pPr>
      <w:r>
        <w:rPr>
          <w:rFonts w:cstheme="minorHAnsi"/>
          <w:b/>
          <w:bCs/>
          <w:sz w:val="26"/>
          <w:szCs w:val="26"/>
        </w:rPr>
        <w:t>AGMER Seccional Paraná “Susana Peta Acevedo”</w:t>
      </w:r>
      <w:r>
        <w:rPr>
          <w:rFonts w:eastAsia="Times New Roman" w:cstheme="minorHAnsi"/>
          <w:sz w:val="26"/>
          <w:szCs w:val="26"/>
          <w:lang w:eastAsia="es-AR"/>
        </w:rPr>
        <w:t> </w:t>
      </w:r>
    </w:p>
    <w:p w14:paraId="5A248FB3">
      <w:pPr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br w:type="page"/>
      </w:r>
    </w:p>
    <w:p w14:paraId="214F4D9A">
      <w:pPr>
        <w:rPr>
          <w:rFonts w:cstheme="minorHAnsi"/>
          <w:sz w:val="20"/>
          <w:szCs w:val="20"/>
        </w:rPr>
        <w:sectPr>
          <w:headerReference r:id="rId5" w:type="default"/>
          <w:pgSz w:w="11907" w:h="16840"/>
          <w:pgMar w:top="1134" w:right="964" w:bottom="964" w:left="964" w:header="709" w:footer="709" w:gutter="0"/>
          <w:cols w:space="708" w:num="1"/>
          <w:docGrid w:linePitch="360" w:charSpace="0"/>
        </w:sectPr>
      </w:pPr>
    </w:p>
    <w:p w14:paraId="460C56C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Escuela: ……………………………………………... Turno:………………  Delegada/o: …………………………………………. Cantidad de docentes: ………...</w:t>
      </w:r>
    </w:p>
    <w:p w14:paraId="4E94E78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Espacio de consulta docente: martes 1 de julio. Asamblea Resolutiva: 2 de julio 16hs. </w:t>
      </w:r>
      <w:r>
        <w:rPr>
          <w:rFonts w:hint="default" w:cstheme="minorHAnsi"/>
          <w:sz w:val="20"/>
          <w:szCs w:val="20"/>
          <w:lang w:val="es-ES"/>
        </w:rPr>
        <w:t>e</w:t>
      </w:r>
      <w:r>
        <w:rPr>
          <w:rFonts w:cstheme="minorHAnsi"/>
          <w:sz w:val="20"/>
          <w:szCs w:val="20"/>
        </w:rPr>
        <w:t>n Seccional. Congreso: 3 de julio en Villaguay.</w:t>
      </w:r>
    </w:p>
    <w:tbl>
      <w:tblPr>
        <w:tblStyle w:val="3"/>
        <w:tblW w:w="14424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2"/>
        <w:gridCol w:w="3890"/>
        <w:gridCol w:w="2170"/>
        <w:gridCol w:w="760"/>
        <w:gridCol w:w="890"/>
        <w:gridCol w:w="4811"/>
        <w:gridCol w:w="1551"/>
      </w:tblGrid>
      <w:tr w14:paraId="4A3F45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9" w:hRule="atLeast"/>
          <w:jc w:val="center"/>
        </w:trPr>
        <w:tc>
          <w:tcPr>
            <w:tcW w:w="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1BC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3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858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  <w:t>Apellido y Nombre</w:t>
            </w: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644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</w:p>
          <w:p w14:paraId="0DB814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  <w:t>DNI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4D3309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</w:p>
          <w:p w14:paraId="56CD4D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  <w:t>¿Representante de AGMER en el Directorio de la OSER?</w:t>
            </w:r>
          </w:p>
        </w:tc>
        <w:tc>
          <w:tcPr>
            <w:tcW w:w="4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7B9121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</w:p>
          <w:p w14:paraId="22EB1116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  <w:t>¿Qué acciones llevar adelante para visibilizar nuestros reclamos ante el ajuste (cierre de cargos de JyA, refuncionalización de cargos, recategorización de escuelas), la quita de derechos y el atraso salarial?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EF7846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s-AR"/>
              </w:rPr>
              <w:t>Firma</w:t>
            </w:r>
          </w:p>
        </w:tc>
      </w:tr>
      <w:tr w14:paraId="09689D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9" w:hRule="atLeast"/>
          <w:jc w:val="center"/>
        </w:trPr>
        <w:tc>
          <w:tcPr>
            <w:tcW w:w="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BBA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3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0BA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693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9696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left w:val="single" w:color="auto" w:sz="4" w:space="0"/>
              <w:right w:val="single" w:color="auto" w:sz="4" w:space="0"/>
            </w:tcBorders>
          </w:tcPr>
          <w:p w14:paraId="78E7FB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left w:val="single" w:color="auto" w:sz="4" w:space="0"/>
              <w:right w:val="single" w:color="auto" w:sz="4" w:space="0"/>
            </w:tcBorders>
          </w:tcPr>
          <w:p w14:paraId="272C4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58A197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  <w:jc w:val="center"/>
        </w:trPr>
        <w:tc>
          <w:tcPr>
            <w:tcW w:w="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498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3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8DAC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00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57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6B2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6B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7E4A62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31AA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7CB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1F9F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33A0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E83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4741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6545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1F741C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2AC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2E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C93B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0AE6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73A5A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ADFF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D62A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196134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873D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07E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0C59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D07C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7170A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663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D9C8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1CF0BF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735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9F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2AA9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A512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9B49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888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7F50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67A74B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DDFC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354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49E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1C3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4F76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05E1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1353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3DDFE4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200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E1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BA96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37C8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1063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2462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003D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72A6CE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EB8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B0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425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93BA0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DE94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EC76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5B30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31B4CB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441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FE15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55D8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5A8C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E887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6BB2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8E56E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483053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68B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3B8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DAB7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BFC7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475B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C430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032B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1A5092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0FB0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52C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DB63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919F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D8AB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0F6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920A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0829C7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12CF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BE5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02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4083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C4B43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F2D4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4478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65A163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E2AE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109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0633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F0FE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1E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598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3FBC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5A4DD3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CA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664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FEAA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DB59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D5180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B757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52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09531F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A4D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489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503F0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8E86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AD071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76EC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7C1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3C6AA8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FB4C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894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654C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3356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C426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78F4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4AA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2D9519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C22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39BF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7417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C678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3C47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4745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3B20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765C30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192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BBF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A1CA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489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07EF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EB93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48EA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6E2BEB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B39F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471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9172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D4D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62C2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F0B4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269E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297002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EC08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FCD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5AB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0EA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7F78E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BBE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930B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14:paraId="1441CF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0A7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A8D7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B132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E066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B4E0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4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E912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EB2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</w:tbl>
    <w:p w14:paraId="1E32202F">
      <w:pPr>
        <w:spacing w:after="0" w:line="240" w:lineRule="auto"/>
        <w:rPr>
          <w:b/>
          <w:bCs/>
          <w:sz w:val="20"/>
          <w:szCs w:val="20"/>
        </w:rPr>
      </w:pPr>
    </w:p>
    <w:sectPr>
      <w:pgSz w:w="16840" w:h="11907" w:orient="landscape"/>
      <w:pgMar w:top="964" w:right="964" w:bottom="96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292C8">
    <w:pPr>
      <w:pStyle w:val="10"/>
    </w:pPr>
  </w:p>
  <w:p w14:paraId="09BC54AF">
    <w:pPr>
      <w:pStyle w:val="10"/>
      <w:jc w:val="center"/>
    </w:pPr>
    <w:r>
      <w:drawing>
        <wp:inline distT="0" distB="0" distL="0" distR="0">
          <wp:extent cx="2917825" cy="729615"/>
          <wp:effectExtent l="0" t="0" r="0" b="0"/>
          <wp:docPr id="891508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0888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831" cy="73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03"/>
    <w:rsid w:val="00004DC1"/>
    <w:rsid w:val="0001083C"/>
    <w:rsid w:val="00013150"/>
    <w:rsid w:val="00013D02"/>
    <w:rsid w:val="00016588"/>
    <w:rsid w:val="00024D21"/>
    <w:rsid w:val="000357C7"/>
    <w:rsid w:val="00044947"/>
    <w:rsid w:val="000454F9"/>
    <w:rsid w:val="00046520"/>
    <w:rsid w:val="0005776A"/>
    <w:rsid w:val="0006028A"/>
    <w:rsid w:val="00062A2A"/>
    <w:rsid w:val="00067843"/>
    <w:rsid w:val="000705E1"/>
    <w:rsid w:val="00073790"/>
    <w:rsid w:val="00087843"/>
    <w:rsid w:val="0009113D"/>
    <w:rsid w:val="00094A74"/>
    <w:rsid w:val="000A3B9E"/>
    <w:rsid w:val="000A52A0"/>
    <w:rsid w:val="000A5E94"/>
    <w:rsid w:val="000B51EF"/>
    <w:rsid w:val="000C5733"/>
    <w:rsid w:val="000C6D0C"/>
    <w:rsid w:val="000D456F"/>
    <w:rsid w:val="000E5EA6"/>
    <w:rsid w:val="000E7156"/>
    <w:rsid w:val="000F00F6"/>
    <w:rsid w:val="000F4D10"/>
    <w:rsid w:val="000F51E7"/>
    <w:rsid w:val="00100833"/>
    <w:rsid w:val="001073BB"/>
    <w:rsid w:val="0011317C"/>
    <w:rsid w:val="00113AA4"/>
    <w:rsid w:val="001203FE"/>
    <w:rsid w:val="00121B0E"/>
    <w:rsid w:val="00124848"/>
    <w:rsid w:val="001317B6"/>
    <w:rsid w:val="001317D0"/>
    <w:rsid w:val="001357E2"/>
    <w:rsid w:val="00143E28"/>
    <w:rsid w:val="001453E5"/>
    <w:rsid w:val="00152538"/>
    <w:rsid w:val="00157B60"/>
    <w:rsid w:val="00164623"/>
    <w:rsid w:val="00166955"/>
    <w:rsid w:val="0017177C"/>
    <w:rsid w:val="00173C3A"/>
    <w:rsid w:val="0017443F"/>
    <w:rsid w:val="001A1458"/>
    <w:rsid w:val="001B27DF"/>
    <w:rsid w:val="001D0903"/>
    <w:rsid w:val="001D1EC7"/>
    <w:rsid w:val="001D20FB"/>
    <w:rsid w:val="001E23E6"/>
    <w:rsid w:val="001E5E18"/>
    <w:rsid w:val="001F0A8B"/>
    <w:rsid w:val="001F3A20"/>
    <w:rsid w:val="001F7008"/>
    <w:rsid w:val="00206BCB"/>
    <w:rsid w:val="00206C78"/>
    <w:rsid w:val="00210CB8"/>
    <w:rsid w:val="00225824"/>
    <w:rsid w:val="002467FF"/>
    <w:rsid w:val="0025383A"/>
    <w:rsid w:val="00254A7A"/>
    <w:rsid w:val="00264B1C"/>
    <w:rsid w:val="002661F5"/>
    <w:rsid w:val="002876D7"/>
    <w:rsid w:val="00291961"/>
    <w:rsid w:val="0029323B"/>
    <w:rsid w:val="00293EE3"/>
    <w:rsid w:val="00294158"/>
    <w:rsid w:val="00296E76"/>
    <w:rsid w:val="002A50F9"/>
    <w:rsid w:val="002B09D9"/>
    <w:rsid w:val="002B7629"/>
    <w:rsid w:val="002C6881"/>
    <w:rsid w:val="002D0D62"/>
    <w:rsid w:val="002D5C24"/>
    <w:rsid w:val="002D5FB5"/>
    <w:rsid w:val="002E2E81"/>
    <w:rsid w:val="00344DFD"/>
    <w:rsid w:val="00345ABC"/>
    <w:rsid w:val="00346F38"/>
    <w:rsid w:val="0035204F"/>
    <w:rsid w:val="00365D06"/>
    <w:rsid w:val="00382554"/>
    <w:rsid w:val="00383DA8"/>
    <w:rsid w:val="003844C6"/>
    <w:rsid w:val="003846CA"/>
    <w:rsid w:val="00392D0E"/>
    <w:rsid w:val="003A0BC2"/>
    <w:rsid w:val="003A1C47"/>
    <w:rsid w:val="003A775D"/>
    <w:rsid w:val="003B150C"/>
    <w:rsid w:val="003C60D5"/>
    <w:rsid w:val="003C67D8"/>
    <w:rsid w:val="003C6E57"/>
    <w:rsid w:val="003D337C"/>
    <w:rsid w:val="003D35B9"/>
    <w:rsid w:val="003D4827"/>
    <w:rsid w:val="003D52A5"/>
    <w:rsid w:val="003D65DF"/>
    <w:rsid w:val="003D7DD7"/>
    <w:rsid w:val="003E03BB"/>
    <w:rsid w:val="003E5A28"/>
    <w:rsid w:val="003F2364"/>
    <w:rsid w:val="003F7677"/>
    <w:rsid w:val="00403085"/>
    <w:rsid w:val="00404AC8"/>
    <w:rsid w:val="00412DF7"/>
    <w:rsid w:val="004134A1"/>
    <w:rsid w:val="00416B97"/>
    <w:rsid w:val="004346FE"/>
    <w:rsid w:val="0043703B"/>
    <w:rsid w:val="0044294B"/>
    <w:rsid w:val="00444B27"/>
    <w:rsid w:val="0045529F"/>
    <w:rsid w:val="00457C7A"/>
    <w:rsid w:val="00457E60"/>
    <w:rsid w:val="004618AF"/>
    <w:rsid w:val="004644EF"/>
    <w:rsid w:val="00466858"/>
    <w:rsid w:val="00467139"/>
    <w:rsid w:val="0046799F"/>
    <w:rsid w:val="00482A4C"/>
    <w:rsid w:val="00486321"/>
    <w:rsid w:val="00490F89"/>
    <w:rsid w:val="00491D64"/>
    <w:rsid w:val="00495758"/>
    <w:rsid w:val="004B494B"/>
    <w:rsid w:val="004B7E28"/>
    <w:rsid w:val="004C1F81"/>
    <w:rsid w:val="004C2B15"/>
    <w:rsid w:val="004F270C"/>
    <w:rsid w:val="004F4AD2"/>
    <w:rsid w:val="004F636A"/>
    <w:rsid w:val="004F725F"/>
    <w:rsid w:val="00500B09"/>
    <w:rsid w:val="005012C5"/>
    <w:rsid w:val="005106B0"/>
    <w:rsid w:val="0051384D"/>
    <w:rsid w:val="005151DA"/>
    <w:rsid w:val="00520B51"/>
    <w:rsid w:val="005268E5"/>
    <w:rsid w:val="0052731F"/>
    <w:rsid w:val="0053044A"/>
    <w:rsid w:val="00533392"/>
    <w:rsid w:val="005355D4"/>
    <w:rsid w:val="00544A8C"/>
    <w:rsid w:val="00553564"/>
    <w:rsid w:val="00557654"/>
    <w:rsid w:val="00566F6F"/>
    <w:rsid w:val="00573B42"/>
    <w:rsid w:val="0059511B"/>
    <w:rsid w:val="00597B3D"/>
    <w:rsid w:val="005A3575"/>
    <w:rsid w:val="005A7B1A"/>
    <w:rsid w:val="005B461E"/>
    <w:rsid w:val="005C14FF"/>
    <w:rsid w:val="005D730F"/>
    <w:rsid w:val="005E1E0A"/>
    <w:rsid w:val="005E4364"/>
    <w:rsid w:val="005E68AD"/>
    <w:rsid w:val="005F029A"/>
    <w:rsid w:val="005F74EC"/>
    <w:rsid w:val="006120D8"/>
    <w:rsid w:val="0063329A"/>
    <w:rsid w:val="00640329"/>
    <w:rsid w:val="006424F1"/>
    <w:rsid w:val="00646D14"/>
    <w:rsid w:val="0065453B"/>
    <w:rsid w:val="00654908"/>
    <w:rsid w:val="0065585E"/>
    <w:rsid w:val="00662181"/>
    <w:rsid w:val="00667F83"/>
    <w:rsid w:val="006842D0"/>
    <w:rsid w:val="006855F9"/>
    <w:rsid w:val="006866EC"/>
    <w:rsid w:val="0069677F"/>
    <w:rsid w:val="006A207E"/>
    <w:rsid w:val="006A3904"/>
    <w:rsid w:val="006A515E"/>
    <w:rsid w:val="006B1225"/>
    <w:rsid w:val="006B68F8"/>
    <w:rsid w:val="006D323E"/>
    <w:rsid w:val="006D4E99"/>
    <w:rsid w:val="006E4088"/>
    <w:rsid w:val="006E4F2B"/>
    <w:rsid w:val="006F0EB1"/>
    <w:rsid w:val="006F2743"/>
    <w:rsid w:val="006F7429"/>
    <w:rsid w:val="00706C06"/>
    <w:rsid w:val="00711F5A"/>
    <w:rsid w:val="00716C98"/>
    <w:rsid w:val="00726588"/>
    <w:rsid w:val="0073728D"/>
    <w:rsid w:val="0074599D"/>
    <w:rsid w:val="00757527"/>
    <w:rsid w:val="00767E3E"/>
    <w:rsid w:val="007744DB"/>
    <w:rsid w:val="007806DB"/>
    <w:rsid w:val="00782CC6"/>
    <w:rsid w:val="00785A2D"/>
    <w:rsid w:val="007924C7"/>
    <w:rsid w:val="007A62AC"/>
    <w:rsid w:val="007B0CE4"/>
    <w:rsid w:val="007B5897"/>
    <w:rsid w:val="007C14D9"/>
    <w:rsid w:val="007C5BF2"/>
    <w:rsid w:val="007D0598"/>
    <w:rsid w:val="007E39AD"/>
    <w:rsid w:val="007E6EC2"/>
    <w:rsid w:val="007F0DA1"/>
    <w:rsid w:val="007F5BEB"/>
    <w:rsid w:val="007F6CFA"/>
    <w:rsid w:val="0080106E"/>
    <w:rsid w:val="008119BC"/>
    <w:rsid w:val="00817347"/>
    <w:rsid w:val="008175E4"/>
    <w:rsid w:val="0082284D"/>
    <w:rsid w:val="00824AD0"/>
    <w:rsid w:val="00833407"/>
    <w:rsid w:val="0083638A"/>
    <w:rsid w:val="00840DAF"/>
    <w:rsid w:val="00840E56"/>
    <w:rsid w:val="00860F73"/>
    <w:rsid w:val="008639CF"/>
    <w:rsid w:val="008653E6"/>
    <w:rsid w:val="00872EAD"/>
    <w:rsid w:val="008771C3"/>
    <w:rsid w:val="0088442B"/>
    <w:rsid w:val="00893401"/>
    <w:rsid w:val="008941AA"/>
    <w:rsid w:val="008A036A"/>
    <w:rsid w:val="008A37F1"/>
    <w:rsid w:val="008A562B"/>
    <w:rsid w:val="008B3D5E"/>
    <w:rsid w:val="008C53CA"/>
    <w:rsid w:val="008E1248"/>
    <w:rsid w:val="008F4BEE"/>
    <w:rsid w:val="00904614"/>
    <w:rsid w:val="00911F69"/>
    <w:rsid w:val="0091451C"/>
    <w:rsid w:val="0093552C"/>
    <w:rsid w:val="00944D80"/>
    <w:rsid w:val="009508BD"/>
    <w:rsid w:val="00957BF2"/>
    <w:rsid w:val="009619DB"/>
    <w:rsid w:val="00966728"/>
    <w:rsid w:val="009679A2"/>
    <w:rsid w:val="00980409"/>
    <w:rsid w:val="0099190C"/>
    <w:rsid w:val="00993720"/>
    <w:rsid w:val="009A71AB"/>
    <w:rsid w:val="009B2447"/>
    <w:rsid w:val="009C2FA0"/>
    <w:rsid w:val="009D065D"/>
    <w:rsid w:val="009E038E"/>
    <w:rsid w:val="009E1AB5"/>
    <w:rsid w:val="009E3775"/>
    <w:rsid w:val="009E567D"/>
    <w:rsid w:val="009F5CE7"/>
    <w:rsid w:val="00A13BEE"/>
    <w:rsid w:val="00A20404"/>
    <w:rsid w:val="00A20DF7"/>
    <w:rsid w:val="00A24A66"/>
    <w:rsid w:val="00A43003"/>
    <w:rsid w:val="00A43166"/>
    <w:rsid w:val="00A44656"/>
    <w:rsid w:val="00A46630"/>
    <w:rsid w:val="00A53E11"/>
    <w:rsid w:val="00A60695"/>
    <w:rsid w:val="00A8113D"/>
    <w:rsid w:val="00A812C6"/>
    <w:rsid w:val="00A83309"/>
    <w:rsid w:val="00A934E9"/>
    <w:rsid w:val="00A9408B"/>
    <w:rsid w:val="00AA0EF0"/>
    <w:rsid w:val="00AA7529"/>
    <w:rsid w:val="00AB5DC9"/>
    <w:rsid w:val="00AC4338"/>
    <w:rsid w:val="00AD022D"/>
    <w:rsid w:val="00AD0D01"/>
    <w:rsid w:val="00AD11FE"/>
    <w:rsid w:val="00AF1E3B"/>
    <w:rsid w:val="00AF3FD4"/>
    <w:rsid w:val="00AF7FAC"/>
    <w:rsid w:val="00B00A25"/>
    <w:rsid w:val="00B0249E"/>
    <w:rsid w:val="00B1455D"/>
    <w:rsid w:val="00B21A79"/>
    <w:rsid w:val="00B2524E"/>
    <w:rsid w:val="00B41109"/>
    <w:rsid w:val="00B456D5"/>
    <w:rsid w:val="00B46125"/>
    <w:rsid w:val="00B474E8"/>
    <w:rsid w:val="00B5070B"/>
    <w:rsid w:val="00B51D4E"/>
    <w:rsid w:val="00B5463B"/>
    <w:rsid w:val="00B55115"/>
    <w:rsid w:val="00B56C20"/>
    <w:rsid w:val="00B61732"/>
    <w:rsid w:val="00B63DF7"/>
    <w:rsid w:val="00B66745"/>
    <w:rsid w:val="00B66EC7"/>
    <w:rsid w:val="00B80380"/>
    <w:rsid w:val="00B8280A"/>
    <w:rsid w:val="00B82E15"/>
    <w:rsid w:val="00B843CE"/>
    <w:rsid w:val="00B844B2"/>
    <w:rsid w:val="00B94D6C"/>
    <w:rsid w:val="00B97B96"/>
    <w:rsid w:val="00BB2D6D"/>
    <w:rsid w:val="00BB3B65"/>
    <w:rsid w:val="00BB774D"/>
    <w:rsid w:val="00BC2F92"/>
    <w:rsid w:val="00BD2AEB"/>
    <w:rsid w:val="00BD37DC"/>
    <w:rsid w:val="00BD54EF"/>
    <w:rsid w:val="00BE11ED"/>
    <w:rsid w:val="00BE30DA"/>
    <w:rsid w:val="00BF0F19"/>
    <w:rsid w:val="00BF5474"/>
    <w:rsid w:val="00BF5D24"/>
    <w:rsid w:val="00BF6308"/>
    <w:rsid w:val="00C01E35"/>
    <w:rsid w:val="00C1109C"/>
    <w:rsid w:val="00C11414"/>
    <w:rsid w:val="00C17CF0"/>
    <w:rsid w:val="00C20BBC"/>
    <w:rsid w:val="00C30E16"/>
    <w:rsid w:val="00C3178E"/>
    <w:rsid w:val="00C3198D"/>
    <w:rsid w:val="00C43A48"/>
    <w:rsid w:val="00C43F49"/>
    <w:rsid w:val="00C50453"/>
    <w:rsid w:val="00C505E5"/>
    <w:rsid w:val="00C60D5A"/>
    <w:rsid w:val="00C63F10"/>
    <w:rsid w:val="00C7038C"/>
    <w:rsid w:val="00C718DE"/>
    <w:rsid w:val="00C74BD7"/>
    <w:rsid w:val="00C7507C"/>
    <w:rsid w:val="00C81FD6"/>
    <w:rsid w:val="00C8310A"/>
    <w:rsid w:val="00C854F3"/>
    <w:rsid w:val="00C86BC6"/>
    <w:rsid w:val="00C912D9"/>
    <w:rsid w:val="00CB783D"/>
    <w:rsid w:val="00CB7F46"/>
    <w:rsid w:val="00CC2FDF"/>
    <w:rsid w:val="00CC45D1"/>
    <w:rsid w:val="00CC785F"/>
    <w:rsid w:val="00CE5714"/>
    <w:rsid w:val="00CF23E0"/>
    <w:rsid w:val="00CF2BF7"/>
    <w:rsid w:val="00D01A1B"/>
    <w:rsid w:val="00D02710"/>
    <w:rsid w:val="00D101CC"/>
    <w:rsid w:val="00D15553"/>
    <w:rsid w:val="00D1571D"/>
    <w:rsid w:val="00D20671"/>
    <w:rsid w:val="00D2291D"/>
    <w:rsid w:val="00D247C4"/>
    <w:rsid w:val="00D31035"/>
    <w:rsid w:val="00D33AFC"/>
    <w:rsid w:val="00D35430"/>
    <w:rsid w:val="00D47506"/>
    <w:rsid w:val="00D62FAB"/>
    <w:rsid w:val="00D64537"/>
    <w:rsid w:val="00D6463F"/>
    <w:rsid w:val="00D65CBE"/>
    <w:rsid w:val="00D74C61"/>
    <w:rsid w:val="00D80C25"/>
    <w:rsid w:val="00D82F2F"/>
    <w:rsid w:val="00D923E3"/>
    <w:rsid w:val="00D96BF4"/>
    <w:rsid w:val="00DA03D7"/>
    <w:rsid w:val="00DA2F2B"/>
    <w:rsid w:val="00DA5331"/>
    <w:rsid w:val="00DB4954"/>
    <w:rsid w:val="00DB4DB3"/>
    <w:rsid w:val="00DB7226"/>
    <w:rsid w:val="00DC1F28"/>
    <w:rsid w:val="00DD3FAB"/>
    <w:rsid w:val="00DD6FB8"/>
    <w:rsid w:val="00DE0184"/>
    <w:rsid w:val="00DE022F"/>
    <w:rsid w:val="00DE726D"/>
    <w:rsid w:val="00DF0659"/>
    <w:rsid w:val="00DF2C96"/>
    <w:rsid w:val="00DF2EFF"/>
    <w:rsid w:val="00DF491A"/>
    <w:rsid w:val="00DF51E1"/>
    <w:rsid w:val="00E02379"/>
    <w:rsid w:val="00E04A13"/>
    <w:rsid w:val="00E10BCC"/>
    <w:rsid w:val="00E1252E"/>
    <w:rsid w:val="00E13167"/>
    <w:rsid w:val="00E15E37"/>
    <w:rsid w:val="00E419B3"/>
    <w:rsid w:val="00E425F7"/>
    <w:rsid w:val="00E55515"/>
    <w:rsid w:val="00E84696"/>
    <w:rsid w:val="00E90D0E"/>
    <w:rsid w:val="00E96FF0"/>
    <w:rsid w:val="00E975E4"/>
    <w:rsid w:val="00EA60CB"/>
    <w:rsid w:val="00EC0A50"/>
    <w:rsid w:val="00EC6507"/>
    <w:rsid w:val="00ED54DB"/>
    <w:rsid w:val="00EE4518"/>
    <w:rsid w:val="00EE4B84"/>
    <w:rsid w:val="00EF2121"/>
    <w:rsid w:val="00F006BD"/>
    <w:rsid w:val="00F00FBE"/>
    <w:rsid w:val="00F05B73"/>
    <w:rsid w:val="00F128A0"/>
    <w:rsid w:val="00F176ED"/>
    <w:rsid w:val="00F27B0F"/>
    <w:rsid w:val="00F316A3"/>
    <w:rsid w:val="00F46D64"/>
    <w:rsid w:val="00F4738F"/>
    <w:rsid w:val="00F56D75"/>
    <w:rsid w:val="00F63023"/>
    <w:rsid w:val="00F724BA"/>
    <w:rsid w:val="00F74E54"/>
    <w:rsid w:val="00F81663"/>
    <w:rsid w:val="00F8533D"/>
    <w:rsid w:val="00F92CCA"/>
    <w:rsid w:val="00FA2CBD"/>
    <w:rsid w:val="00FA37A8"/>
    <w:rsid w:val="00FA4E30"/>
    <w:rsid w:val="00FA7168"/>
    <w:rsid w:val="00FB1638"/>
    <w:rsid w:val="00FB4055"/>
    <w:rsid w:val="00FB7138"/>
    <w:rsid w:val="00FC0FC4"/>
    <w:rsid w:val="00FC102B"/>
    <w:rsid w:val="00FC74FF"/>
    <w:rsid w:val="00FD1DD2"/>
    <w:rsid w:val="00FE1917"/>
    <w:rsid w:val="00FE27CD"/>
    <w:rsid w:val="4F55516F"/>
    <w:rsid w:val="6B0E48A4"/>
    <w:rsid w:val="714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unhideWhenUsed/>
    <w:qFormat/>
    <w:uiPriority w:val="0"/>
    <w:rPr>
      <w:color w:val="0000FF"/>
      <w:u w:val="single"/>
    </w:rPr>
  </w:style>
  <w:style w:type="paragraph" w:styleId="7">
    <w:name w:val="footnote text"/>
    <w:basedOn w:val="1"/>
    <w:link w:val="2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annotation subject"/>
    <w:basedOn w:val="9"/>
    <w:next w:val="9"/>
    <w:link w:val="19"/>
    <w:semiHidden/>
    <w:unhideWhenUsed/>
    <w:qFormat/>
    <w:uiPriority w:val="99"/>
    <w:rPr>
      <w:b/>
      <w:bCs/>
    </w:rPr>
  </w:style>
  <w:style w:type="paragraph" w:styleId="9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12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Encabezado Car"/>
    <w:basedOn w:val="2"/>
    <w:link w:val="10"/>
    <w:qFormat/>
    <w:uiPriority w:val="99"/>
  </w:style>
  <w:style w:type="character" w:customStyle="1" w:styleId="15">
    <w:name w:val="Pie de página Car"/>
    <w:basedOn w:val="2"/>
    <w:link w:val="12"/>
    <w:qFormat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Texto comentario Car"/>
    <w:basedOn w:val="2"/>
    <w:link w:val="9"/>
    <w:semiHidden/>
    <w:qFormat/>
    <w:uiPriority w:val="99"/>
    <w:rPr>
      <w:sz w:val="20"/>
      <w:szCs w:val="20"/>
    </w:rPr>
  </w:style>
  <w:style w:type="character" w:customStyle="1" w:styleId="19">
    <w:name w:val="Asunto del comentario Car"/>
    <w:basedOn w:val="18"/>
    <w:link w:val="8"/>
    <w:semiHidden/>
    <w:qFormat/>
    <w:uiPriority w:val="99"/>
    <w:rPr>
      <w:b/>
      <w:bCs/>
      <w:sz w:val="20"/>
      <w:szCs w:val="20"/>
    </w:rPr>
  </w:style>
  <w:style w:type="character" w:customStyle="1" w:styleId="20">
    <w:name w:val="flwlv"/>
    <w:basedOn w:val="2"/>
    <w:qFormat/>
    <w:uiPriority w:val="0"/>
  </w:style>
  <w:style w:type="character" w:customStyle="1" w:styleId="21">
    <w:name w:val="Texto nota pie Car"/>
    <w:basedOn w:val="2"/>
    <w:link w:val="7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6057-BA25-42A8-90F4-1E82F2267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922</Words>
  <Characters>5071</Characters>
  <Lines>42</Lines>
  <Paragraphs>11</Paragraphs>
  <TotalTime>536</TotalTime>
  <ScaleCrop>false</ScaleCrop>
  <LinksUpToDate>false</LinksUpToDate>
  <CharactersWithSpaces>5982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2025-06-30T14:03:00Z</dcterms:created>
  <dc:creator>msnfg</dc:creator>
  <cp:lastModifiedBy>andra</cp:lastModifiedBy>
  <cp:lastPrinted>2025-02-26T21:00:00Z</cp:lastPrinted>
  <dcterms:modified xsi:type="dcterms:W3CDTF">2025-07-01T02:54:20Z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B1718437984D41818111FE7AD6807B36_12</vt:lpwstr>
  </property>
</Properties>
</file>